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8306"/>
      </w:tblGrid>
      <w:tr w:rsidR="00C1677E" w:rsidRPr="00C1677E">
        <w:trPr>
          <w:tblCellSpacing w:w="0" w:type="dxa"/>
        </w:trPr>
        <w:tc>
          <w:tcPr>
            <w:tcW w:w="0" w:type="auto"/>
            <w:vAlign w:val="center"/>
            <w:hideMark/>
          </w:tcPr>
          <w:p w:rsidR="00C1677E" w:rsidRPr="00C1677E" w:rsidRDefault="00C1677E" w:rsidP="006E6A58">
            <w:pPr>
              <w:widowControl/>
              <w:spacing w:before="100" w:beforeAutospacing="1" w:after="100" w:afterAutospacing="1" w:line="432" w:lineRule="auto"/>
              <w:jc w:val="center"/>
              <w:outlineLvl w:val="0"/>
              <w:rPr>
                <w:rFonts w:ascii="Verdana" w:eastAsia="宋体" w:hAnsi="Verdana" w:cs="宋体"/>
                <w:b/>
                <w:bCs/>
                <w:color w:val="2D81C2"/>
                <w:kern w:val="36"/>
                <w:sz w:val="28"/>
                <w:szCs w:val="28"/>
              </w:rPr>
            </w:pPr>
            <w:r w:rsidRPr="00C1677E">
              <w:rPr>
                <w:rFonts w:ascii="Verdana" w:eastAsia="宋体" w:hAnsi="Verdana" w:cs="宋体"/>
                <w:b/>
                <w:bCs/>
                <w:color w:val="2D81C2"/>
                <w:kern w:val="36"/>
                <w:sz w:val="28"/>
                <w:szCs w:val="28"/>
              </w:rPr>
              <w:t>关于</w:t>
            </w:r>
            <w:r w:rsidRPr="00C1677E">
              <w:rPr>
                <w:rFonts w:ascii="Verdana" w:eastAsia="宋体" w:hAnsi="Verdana" w:cs="宋体"/>
                <w:b/>
                <w:bCs/>
                <w:color w:val="2D81C2"/>
                <w:kern w:val="36"/>
                <w:sz w:val="28"/>
                <w:szCs w:val="28"/>
              </w:rPr>
              <w:t>2015-2016</w:t>
            </w:r>
            <w:r w:rsidRPr="00C1677E">
              <w:rPr>
                <w:rFonts w:ascii="Verdana" w:eastAsia="宋体" w:hAnsi="Verdana" w:cs="宋体"/>
                <w:b/>
                <w:bCs/>
                <w:color w:val="2D81C2"/>
                <w:kern w:val="36"/>
                <w:sz w:val="28"/>
                <w:szCs w:val="28"/>
              </w:rPr>
              <w:t>年度浙江省高校重大人文社科项目攻关计划项目</w:t>
            </w:r>
            <w:r w:rsidR="006E6A58">
              <w:rPr>
                <w:rFonts w:ascii="Verdana" w:eastAsia="宋体" w:hAnsi="Verdana" w:cs="宋体" w:hint="eastAsia"/>
                <w:b/>
                <w:bCs/>
                <w:color w:val="2D81C2"/>
                <w:kern w:val="36"/>
                <w:sz w:val="28"/>
                <w:szCs w:val="28"/>
              </w:rPr>
              <w:t>申报工作</w:t>
            </w:r>
            <w:r w:rsidRPr="00C1677E">
              <w:rPr>
                <w:rFonts w:ascii="Verdana" w:eastAsia="宋体" w:hAnsi="Verdana" w:cs="宋体"/>
                <w:b/>
                <w:bCs/>
                <w:color w:val="2D81C2"/>
                <w:kern w:val="36"/>
                <w:sz w:val="28"/>
                <w:szCs w:val="28"/>
              </w:rPr>
              <w:t>的通知</w:t>
            </w:r>
          </w:p>
        </w:tc>
      </w:tr>
      <w:tr w:rsidR="00C1677E" w:rsidRPr="00C1677E">
        <w:trPr>
          <w:trHeight w:val="300"/>
          <w:tblCellSpacing w:w="0" w:type="dxa"/>
        </w:trPr>
        <w:tc>
          <w:tcPr>
            <w:tcW w:w="0" w:type="auto"/>
            <w:vAlign w:val="center"/>
            <w:hideMark/>
          </w:tcPr>
          <w:p w:rsidR="00C1677E" w:rsidRPr="00C1677E" w:rsidRDefault="00C1677E" w:rsidP="00C1677E">
            <w:pPr>
              <w:widowControl/>
              <w:spacing w:line="432" w:lineRule="auto"/>
              <w:jc w:val="right"/>
              <w:rPr>
                <w:rFonts w:ascii="Verdana" w:eastAsia="宋体" w:hAnsi="Verdana" w:cs="宋体"/>
                <w:color w:val="808080"/>
                <w:kern w:val="0"/>
                <w:sz w:val="18"/>
                <w:szCs w:val="18"/>
              </w:rPr>
            </w:pPr>
          </w:p>
        </w:tc>
      </w:tr>
      <w:tr w:rsidR="00C1677E" w:rsidRPr="00C1677E">
        <w:trPr>
          <w:tblCellSpacing w:w="0" w:type="dxa"/>
        </w:trPr>
        <w:tc>
          <w:tcPr>
            <w:tcW w:w="0" w:type="auto"/>
            <w:tcMar>
              <w:top w:w="75" w:type="dxa"/>
              <w:left w:w="75" w:type="dxa"/>
              <w:bottom w:w="75" w:type="dxa"/>
              <w:right w:w="75" w:type="dxa"/>
            </w:tcMar>
            <w:vAlign w:val="center"/>
            <w:hideMark/>
          </w:tcPr>
          <w:p w:rsidR="00873348" w:rsidRPr="008E30DB" w:rsidRDefault="00C1677E" w:rsidP="008E30DB">
            <w:pPr>
              <w:widowControl/>
              <w:spacing w:before="100" w:beforeAutospacing="1" w:after="100" w:afterAutospacing="1" w:line="432" w:lineRule="auto"/>
              <w:contextualSpacing/>
              <w:jc w:val="left"/>
              <w:rPr>
                <w:rFonts w:ascii="Verdana" w:eastAsia="宋体" w:hAnsi="Verdana" w:cs="宋体" w:hint="eastAsia"/>
                <w:color w:val="000000"/>
                <w:kern w:val="0"/>
                <w:sz w:val="24"/>
                <w:szCs w:val="24"/>
              </w:rPr>
            </w:pPr>
            <w:r w:rsidRPr="008E30DB">
              <w:rPr>
                <w:rFonts w:ascii="Verdana" w:eastAsia="宋体" w:hAnsi="Verdana" w:cs="宋体" w:hint="eastAsia"/>
                <w:color w:val="000000"/>
                <w:kern w:val="0"/>
                <w:sz w:val="24"/>
                <w:szCs w:val="24"/>
              </w:rPr>
              <w:t>各单位、部门</w:t>
            </w:r>
            <w:r w:rsidRPr="00C1677E">
              <w:rPr>
                <w:rFonts w:ascii="Verdana" w:eastAsia="宋体" w:hAnsi="Verdana" w:cs="宋体"/>
                <w:color w:val="000000"/>
                <w:kern w:val="0"/>
                <w:sz w:val="24"/>
                <w:szCs w:val="24"/>
              </w:rPr>
              <w:t>：</w:t>
            </w:r>
          </w:p>
          <w:p w:rsidR="00C1677E" w:rsidRPr="00C1677E" w:rsidRDefault="008C5B49" w:rsidP="008E30DB">
            <w:pPr>
              <w:widowControl/>
              <w:spacing w:before="100" w:beforeAutospacing="1" w:after="100" w:afterAutospacing="1" w:line="432" w:lineRule="auto"/>
              <w:ind w:firstLineChars="200" w:firstLine="480"/>
              <w:contextualSpacing/>
              <w:jc w:val="left"/>
              <w:rPr>
                <w:rFonts w:ascii="Verdana" w:eastAsia="宋体" w:hAnsi="Verdana" w:cs="宋体"/>
                <w:color w:val="000000"/>
                <w:kern w:val="0"/>
                <w:sz w:val="24"/>
                <w:szCs w:val="24"/>
              </w:rPr>
            </w:pPr>
            <w:r>
              <w:rPr>
                <w:rFonts w:ascii="Verdana" w:eastAsia="宋体" w:hAnsi="Verdana" w:cs="宋体" w:hint="eastAsia"/>
                <w:color w:val="000000"/>
                <w:kern w:val="0"/>
                <w:sz w:val="24"/>
                <w:szCs w:val="24"/>
              </w:rPr>
              <w:t>根</w:t>
            </w:r>
            <w:r w:rsidR="00C1677E" w:rsidRPr="00C1677E">
              <w:rPr>
                <w:rFonts w:ascii="Verdana" w:eastAsia="宋体" w:hAnsi="Verdana" w:cs="宋体"/>
                <w:color w:val="000000"/>
                <w:kern w:val="0"/>
                <w:sz w:val="24"/>
                <w:szCs w:val="24"/>
              </w:rPr>
              <w:t>据浙教办函〔</w:t>
            </w:r>
            <w:r w:rsidR="00C1677E" w:rsidRPr="00C1677E">
              <w:rPr>
                <w:rFonts w:ascii="Verdana" w:eastAsia="宋体" w:hAnsi="Verdana" w:cs="宋体"/>
                <w:color w:val="000000"/>
                <w:kern w:val="0"/>
                <w:sz w:val="24"/>
                <w:szCs w:val="24"/>
              </w:rPr>
              <w:t>2016</w:t>
            </w:r>
            <w:r w:rsidR="00C1677E" w:rsidRPr="00C1677E">
              <w:rPr>
                <w:rFonts w:ascii="Verdana" w:eastAsia="宋体" w:hAnsi="Verdana" w:cs="宋体"/>
                <w:color w:val="000000"/>
                <w:kern w:val="0"/>
                <w:sz w:val="24"/>
                <w:szCs w:val="24"/>
              </w:rPr>
              <w:t>〕</w:t>
            </w:r>
            <w:r w:rsidR="00C1677E" w:rsidRPr="00C1677E">
              <w:rPr>
                <w:rFonts w:ascii="Verdana" w:eastAsia="宋体" w:hAnsi="Verdana" w:cs="宋体"/>
                <w:color w:val="000000"/>
                <w:kern w:val="0"/>
                <w:sz w:val="24"/>
                <w:szCs w:val="24"/>
              </w:rPr>
              <w:t>165</w:t>
            </w:r>
            <w:r w:rsidR="00C1677E" w:rsidRPr="00C1677E">
              <w:rPr>
                <w:rFonts w:ascii="Verdana" w:eastAsia="宋体" w:hAnsi="Verdana" w:cs="宋体"/>
                <w:color w:val="000000"/>
                <w:kern w:val="0"/>
                <w:sz w:val="24"/>
                <w:szCs w:val="24"/>
              </w:rPr>
              <w:t>号文件，</w:t>
            </w:r>
            <w:r w:rsidR="00C1677E" w:rsidRPr="00C1677E">
              <w:rPr>
                <w:rFonts w:ascii="Verdana" w:eastAsia="宋体" w:hAnsi="Verdana" w:cs="宋体"/>
                <w:color w:val="000000"/>
                <w:kern w:val="0"/>
                <w:sz w:val="24"/>
                <w:szCs w:val="24"/>
              </w:rPr>
              <w:t>2015-2016</w:t>
            </w:r>
            <w:r w:rsidR="00C1677E" w:rsidRPr="00C1677E">
              <w:rPr>
                <w:rFonts w:ascii="Verdana" w:eastAsia="宋体" w:hAnsi="Verdana" w:cs="宋体"/>
                <w:color w:val="000000"/>
                <w:kern w:val="0"/>
                <w:sz w:val="24"/>
                <w:szCs w:val="24"/>
              </w:rPr>
              <w:t>年度浙江省高校重大人文社科项目攻关计划申报工作现已开始。现就申报工作有关事项通知如下：</w:t>
            </w:r>
          </w:p>
          <w:p w:rsidR="00C1677E" w:rsidRPr="00C1677E" w:rsidRDefault="00C1677E"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r w:rsidRPr="00C1677E">
              <w:rPr>
                <w:rFonts w:ascii="Verdana" w:eastAsia="宋体" w:hAnsi="Verdana" w:cs="宋体"/>
                <w:color w:val="000000"/>
                <w:kern w:val="0"/>
                <w:sz w:val="24"/>
                <w:szCs w:val="24"/>
              </w:rPr>
              <w:t>一、类别和申报限额</w:t>
            </w:r>
          </w:p>
          <w:p w:rsidR="00C1677E" w:rsidRPr="00C1677E" w:rsidRDefault="00C1677E"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r w:rsidRPr="00C1677E">
              <w:rPr>
                <w:rFonts w:ascii="Verdana" w:eastAsia="宋体" w:hAnsi="Verdana" w:cs="宋体"/>
                <w:color w:val="000000"/>
                <w:kern w:val="0"/>
                <w:sz w:val="24"/>
                <w:szCs w:val="24"/>
              </w:rPr>
              <w:t>1.2015—2016</w:t>
            </w:r>
            <w:r w:rsidRPr="00C1677E">
              <w:rPr>
                <w:rFonts w:ascii="Verdana" w:eastAsia="宋体" w:hAnsi="Verdana" w:cs="宋体"/>
                <w:color w:val="000000"/>
                <w:kern w:val="0"/>
                <w:sz w:val="24"/>
                <w:szCs w:val="24"/>
              </w:rPr>
              <w:t>年度项目分为重大招标项目、规划重点项目和青年重点项目三类。</w:t>
            </w:r>
          </w:p>
          <w:p w:rsidR="00C1677E" w:rsidRPr="00C1677E" w:rsidRDefault="00C1677E"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r w:rsidRPr="00C1677E">
              <w:rPr>
                <w:rFonts w:ascii="Verdana" w:eastAsia="宋体" w:hAnsi="Verdana" w:cs="宋体"/>
                <w:color w:val="000000"/>
                <w:kern w:val="0"/>
                <w:sz w:val="24"/>
                <w:szCs w:val="24"/>
              </w:rPr>
              <w:t>2.</w:t>
            </w:r>
            <w:r w:rsidRPr="00C1677E">
              <w:rPr>
                <w:rFonts w:ascii="Verdana" w:eastAsia="宋体" w:hAnsi="Verdana" w:cs="宋体"/>
                <w:color w:val="000000"/>
                <w:kern w:val="0"/>
                <w:sz w:val="24"/>
                <w:szCs w:val="24"/>
              </w:rPr>
              <w:t>重大招标项目不设限额。规划重点项目和青年重点项目采取限额申报。我校规划重点项目限报</w:t>
            </w:r>
            <w:r w:rsidRPr="008E30DB">
              <w:rPr>
                <w:rFonts w:ascii="Verdana" w:eastAsia="宋体" w:hAnsi="Verdana" w:cs="宋体" w:hint="eastAsia"/>
                <w:color w:val="000000"/>
                <w:kern w:val="0"/>
                <w:sz w:val="24"/>
                <w:szCs w:val="24"/>
              </w:rPr>
              <w:t>1</w:t>
            </w:r>
            <w:r w:rsidRPr="00C1677E">
              <w:rPr>
                <w:rFonts w:ascii="Verdana" w:eastAsia="宋体" w:hAnsi="Verdana" w:cs="宋体"/>
                <w:color w:val="000000"/>
                <w:kern w:val="0"/>
                <w:sz w:val="24"/>
                <w:szCs w:val="24"/>
              </w:rPr>
              <w:t>项，青年重点项目限报</w:t>
            </w:r>
            <w:r w:rsidRPr="008E30DB">
              <w:rPr>
                <w:rFonts w:ascii="Verdana" w:eastAsia="宋体" w:hAnsi="Verdana" w:cs="宋体" w:hint="eastAsia"/>
                <w:color w:val="000000"/>
                <w:kern w:val="0"/>
                <w:sz w:val="24"/>
                <w:szCs w:val="24"/>
              </w:rPr>
              <w:t>3</w:t>
            </w:r>
            <w:r w:rsidRPr="00C1677E">
              <w:rPr>
                <w:rFonts w:ascii="Verdana" w:eastAsia="宋体" w:hAnsi="Verdana" w:cs="宋体"/>
                <w:color w:val="000000"/>
                <w:kern w:val="0"/>
                <w:sz w:val="24"/>
                <w:szCs w:val="24"/>
              </w:rPr>
              <w:t>项</w:t>
            </w:r>
          </w:p>
          <w:p w:rsidR="00C1677E" w:rsidRPr="00C1677E" w:rsidRDefault="00C1677E"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r w:rsidRPr="008E30DB">
              <w:rPr>
                <w:rFonts w:ascii="Verdana" w:eastAsia="宋体" w:hAnsi="Verdana" w:cs="宋体" w:hint="eastAsia"/>
                <w:color w:val="000000"/>
                <w:kern w:val="0"/>
                <w:sz w:val="24"/>
                <w:szCs w:val="24"/>
              </w:rPr>
              <w:t>二</w:t>
            </w:r>
            <w:r w:rsidRPr="00C1677E">
              <w:rPr>
                <w:rFonts w:ascii="Verdana" w:eastAsia="宋体" w:hAnsi="Verdana" w:cs="宋体"/>
                <w:color w:val="000000"/>
                <w:kern w:val="0"/>
                <w:sz w:val="24"/>
                <w:szCs w:val="24"/>
              </w:rPr>
              <w:t>、申报要求</w:t>
            </w:r>
          </w:p>
          <w:p w:rsidR="00C1677E" w:rsidRPr="00C1677E" w:rsidRDefault="00C1677E"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r w:rsidRPr="00C1677E">
              <w:rPr>
                <w:rFonts w:ascii="Verdana" w:eastAsia="宋体" w:hAnsi="Verdana" w:cs="宋体"/>
                <w:color w:val="000000"/>
                <w:kern w:val="0"/>
                <w:sz w:val="24"/>
                <w:szCs w:val="24"/>
              </w:rPr>
              <w:t>1.</w:t>
            </w:r>
            <w:r w:rsidRPr="00C1677E">
              <w:rPr>
                <w:rFonts w:ascii="Verdana" w:eastAsia="宋体" w:hAnsi="Verdana" w:cs="宋体"/>
                <w:color w:val="000000"/>
                <w:kern w:val="0"/>
                <w:sz w:val="24"/>
                <w:szCs w:val="24"/>
              </w:rPr>
              <w:t>认真贯彻邓小平理论、三个代表重要思想、科学发展观和习近平总书记系列重要讲话精神，以</w:t>
            </w:r>
            <w:r w:rsidRPr="00C1677E">
              <w:rPr>
                <w:rFonts w:ascii="Verdana" w:eastAsia="宋体" w:hAnsi="Verdana" w:cs="宋体"/>
                <w:color w:val="000000"/>
                <w:kern w:val="0"/>
                <w:sz w:val="24"/>
                <w:szCs w:val="24"/>
              </w:rPr>
              <w:t>“</w:t>
            </w:r>
            <w:r w:rsidRPr="00C1677E">
              <w:rPr>
                <w:rFonts w:ascii="Verdana" w:eastAsia="宋体" w:hAnsi="Verdana" w:cs="宋体"/>
                <w:color w:val="000000"/>
                <w:kern w:val="0"/>
                <w:sz w:val="24"/>
                <w:szCs w:val="24"/>
              </w:rPr>
              <w:t>四个全面</w:t>
            </w:r>
            <w:r w:rsidRPr="00C1677E">
              <w:rPr>
                <w:rFonts w:ascii="Verdana" w:eastAsia="宋体" w:hAnsi="Verdana" w:cs="宋体"/>
                <w:color w:val="000000"/>
                <w:kern w:val="0"/>
                <w:sz w:val="24"/>
                <w:szCs w:val="24"/>
              </w:rPr>
              <w:t>”</w:t>
            </w:r>
            <w:r w:rsidRPr="00C1677E">
              <w:rPr>
                <w:rFonts w:ascii="Verdana" w:eastAsia="宋体" w:hAnsi="Verdana" w:cs="宋体"/>
                <w:color w:val="000000"/>
                <w:kern w:val="0"/>
                <w:sz w:val="24"/>
                <w:szCs w:val="24"/>
              </w:rPr>
              <w:t>战略布局和</w:t>
            </w:r>
            <w:r w:rsidRPr="00C1677E">
              <w:rPr>
                <w:rFonts w:ascii="Verdana" w:eastAsia="宋体" w:hAnsi="Verdana" w:cs="宋体"/>
                <w:color w:val="000000"/>
                <w:kern w:val="0"/>
                <w:sz w:val="24"/>
                <w:szCs w:val="24"/>
              </w:rPr>
              <w:t>“</w:t>
            </w:r>
            <w:r w:rsidRPr="00C1677E">
              <w:rPr>
                <w:rFonts w:ascii="Verdana" w:eastAsia="宋体" w:hAnsi="Verdana" w:cs="宋体"/>
                <w:color w:val="000000"/>
                <w:kern w:val="0"/>
                <w:sz w:val="24"/>
                <w:szCs w:val="24"/>
              </w:rPr>
              <w:t>五大发展理念</w:t>
            </w:r>
            <w:r w:rsidRPr="00C1677E">
              <w:rPr>
                <w:rFonts w:ascii="Verdana" w:eastAsia="宋体" w:hAnsi="Verdana" w:cs="宋体"/>
                <w:color w:val="000000"/>
                <w:kern w:val="0"/>
                <w:sz w:val="24"/>
                <w:szCs w:val="24"/>
              </w:rPr>
              <w:t>”</w:t>
            </w:r>
            <w:r w:rsidRPr="00C1677E">
              <w:rPr>
                <w:rFonts w:ascii="Verdana" w:eastAsia="宋体" w:hAnsi="Verdana" w:cs="宋体"/>
                <w:color w:val="000000"/>
                <w:kern w:val="0"/>
                <w:sz w:val="24"/>
                <w:szCs w:val="24"/>
              </w:rPr>
              <w:t>为指导，紧密聚焦国家和全省经济社会发展等重大理论和现实问题，开展全局性、战略性、前瞻性研究。</w:t>
            </w:r>
          </w:p>
          <w:p w:rsidR="00C1677E" w:rsidRPr="00C1677E" w:rsidRDefault="00C1677E"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r w:rsidRPr="00C1677E">
              <w:rPr>
                <w:rFonts w:ascii="Verdana" w:eastAsia="宋体" w:hAnsi="Verdana" w:cs="宋体"/>
                <w:color w:val="000000"/>
                <w:kern w:val="0"/>
                <w:sz w:val="24"/>
                <w:szCs w:val="24"/>
              </w:rPr>
              <w:t>2.</w:t>
            </w:r>
            <w:r w:rsidRPr="00C1677E">
              <w:rPr>
                <w:rFonts w:ascii="Verdana" w:eastAsia="宋体" w:hAnsi="Verdana" w:cs="宋体"/>
                <w:color w:val="000000"/>
                <w:kern w:val="0"/>
                <w:sz w:val="24"/>
                <w:szCs w:val="24"/>
              </w:rPr>
              <w:t>重大招标项目申请者应根据浙江省高校重大人文社科项目攻关计划重大招标项目招标指南（见附件</w:t>
            </w:r>
            <w:r w:rsidRPr="00C1677E">
              <w:rPr>
                <w:rFonts w:ascii="Verdana" w:eastAsia="宋体" w:hAnsi="Verdana" w:cs="宋体"/>
                <w:color w:val="000000"/>
                <w:kern w:val="0"/>
                <w:sz w:val="24"/>
                <w:szCs w:val="24"/>
              </w:rPr>
              <w:t>1</w:t>
            </w:r>
            <w:r w:rsidRPr="00C1677E">
              <w:rPr>
                <w:rFonts w:ascii="Verdana" w:eastAsia="宋体" w:hAnsi="Verdana" w:cs="宋体"/>
                <w:color w:val="000000"/>
                <w:kern w:val="0"/>
                <w:sz w:val="24"/>
                <w:szCs w:val="24"/>
              </w:rPr>
              <w:t>）确定的研究内容和研究方向设计具体题目，体现问题意识和有限研究目标，突出实际应用价值和理论指导意义。</w:t>
            </w:r>
          </w:p>
          <w:p w:rsidR="00C1677E" w:rsidRPr="00C1677E" w:rsidRDefault="00C1677E"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r w:rsidRPr="00C1677E">
              <w:rPr>
                <w:rFonts w:ascii="Verdana" w:eastAsia="宋体" w:hAnsi="Verdana" w:cs="宋体"/>
                <w:color w:val="000000"/>
                <w:kern w:val="0"/>
                <w:sz w:val="24"/>
                <w:szCs w:val="24"/>
              </w:rPr>
              <w:t>3.</w:t>
            </w:r>
            <w:r w:rsidRPr="00C1677E">
              <w:rPr>
                <w:rFonts w:ascii="Verdana" w:eastAsia="宋体" w:hAnsi="Verdana" w:cs="宋体"/>
                <w:color w:val="000000"/>
                <w:kern w:val="0"/>
                <w:sz w:val="24"/>
                <w:szCs w:val="24"/>
              </w:rPr>
              <w:t>各类项目申请者都应是高校正式在编在岗教师。其中，重大招标项目申请者须具有正高职称；青年重点项目申请者年龄应在</w:t>
            </w:r>
            <w:r w:rsidRPr="00C1677E">
              <w:rPr>
                <w:rFonts w:ascii="Verdana" w:eastAsia="宋体" w:hAnsi="Verdana" w:cs="宋体"/>
                <w:color w:val="000000"/>
                <w:kern w:val="0"/>
                <w:sz w:val="24"/>
                <w:szCs w:val="24"/>
              </w:rPr>
              <w:t>45</w:t>
            </w:r>
            <w:r w:rsidRPr="00C1677E">
              <w:rPr>
                <w:rFonts w:ascii="Verdana" w:eastAsia="宋体" w:hAnsi="Verdana" w:cs="宋体"/>
                <w:color w:val="000000"/>
                <w:kern w:val="0"/>
                <w:sz w:val="24"/>
                <w:szCs w:val="24"/>
              </w:rPr>
              <w:t>周岁以下（</w:t>
            </w:r>
            <w:r w:rsidRPr="00C1677E">
              <w:rPr>
                <w:rFonts w:ascii="Verdana" w:eastAsia="宋体" w:hAnsi="Verdana" w:cs="宋体"/>
                <w:color w:val="000000"/>
                <w:kern w:val="0"/>
                <w:sz w:val="24"/>
                <w:szCs w:val="24"/>
              </w:rPr>
              <w:t>1971</w:t>
            </w:r>
            <w:r w:rsidRPr="00C1677E">
              <w:rPr>
                <w:rFonts w:ascii="Verdana" w:eastAsia="宋体" w:hAnsi="Verdana" w:cs="宋体"/>
                <w:color w:val="000000"/>
                <w:kern w:val="0"/>
                <w:sz w:val="24"/>
                <w:szCs w:val="24"/>
              </w:rPr>
              <w:t>年</w:t>
            </w:r>
            <w:r w:rsidRPr="00C1677E">
              <w:rPr>
                <w:rFonts w:ascii="Verdana" w:eastAsia="宋体" w:hAnsi="Verdana" w:cs="宋体"/>
                <w:color w:val="000000"/>
                <w:kern w:val="0"/>
                <w:sz w:val="24"/>
                <w:szCs w:val="24"/>
              </w:rPr>
              <w:t>7</w:t>
            </w:r>
            <w:r w:rsidRPr="00C1677E">
              <w:rPr>
                <w:rFonts w:ascii="Verdana" w:eastAsia="宋体" w:hAnsi="Verdana" w:cs="宋体"/>
                <w:color w:val="000000"/>
                <w:kern w:val="0"/>
                <w:sz w:val="24"/>
                <w:szCs w:val="24"/>
              </w:rPr>
              <w:t>月</w:t>
            </w:r>
            <w:r w:rsidRPr="00C1677E">
              <w:rPr>
                <w:rFonts w:ascii="Verdana" w:eastAsia="宋体" w:hAnsi="Verdana" w:cs="宋体"/>
                <w:color w:val="000000"/>
                <w:kern w:val="0"/>
                <w:sz w:val="24"/>
                <w:szCs w:val="24"/>
              </w:rPr>
              <w:t>1</w:t>
            </w:r>
            <w:r w:rsidRPr="00C1677E">
              <w:rPr>
                <w:rFonts w:ascii="Verdana" w:eastAsia="宋体" w:hAnsi="Verdana" w:cs="宋体"/>
                <w:color w:val="000000"/>
                <w:kern w:val="0"/>
                <w:sz w:val="24"/>
                <w:szCs w:val="24"/>
              </w:rPr>
              <w:t>日以后出生）。</w:t>
            </w:r>
          </w:p>
          <w:p w:rsidR="00C1677E" w:rsidRPr="00C1677E" w:rsidRDefault="00C1677E"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r w:rsidRPr="00C1677E">
              <w:rPr>
                <w:rFonts w:ascii="Verdana" w:eastAsia="宋体" w:hAnsi="Verdana" w:cs="宋体"/>
                <w:color w:val="000000"/>
                <w:kern w:val="0"/>
                <w:sz w:val="24"/>
                <w:szCs w:val="24"/>
              </w:rPr>
              <w:t>4.</w:t>
            </w:r>
            <w:r w:rsidRPr="00C1677E">
              <w:rPr>
                <w:rFonts w:ascii="Verdana" w:eastAsia="宋体" w:hAnsi="Verdana" w:cs="宋体"/>
                <w:color w:val="000000"/>
                <w:kern w:val="0"/>
                <w:sz w:val="24"/>
                <w:szCs w:val="24"/>
              </w:rPr>
              <w:t>每个项目申请者只能申请一个项目。申请者正在主持承担国家级项目或其中子项目以及</w:t>
            </w:r>
            <w:r w:rsidRPr="00C1677E">
              <w:rPr>
                <w:rFonts w:ascii="Verdana" w:eastAsia="宋体" w:hAnsi="Verdana" w:cs="宋体"/>
                <w:color w:val="000000"/>
                <w:kern w:val="0"/>
                <w:sz w:val="24"/>
                <w:szCs w:val="24"/>
              </w:rPr>
              <w:t>2013</w:t>
            </w:r>
            <w:r w:rsidRPr="00C1677E">
              <w:rPr>
                <w:rFonts w:ascii="Verdana" w:eastAsia="宋体" w:hAnsi="Verdana" w:cs="宋体"/>
                <w:color w:val="000000"/>
                <w:kern w:val="0"/>
                <w:sz w:val="24"/>
                <w:szCs w:val="24"/>
              </w:rPr>
              <w:t>年度、</w:t>
            </w:r>
            <w:r w:rsidRPr="00C1677E">
              <w:rPr>
                <w:rFonts w:ascii="Verdana" w:eastAsia="宋体" w:hAnsi="Verdana" w:cs="宋体"/>
                <w:color w:val="000000"/>
                <w:kern w:val="0"/>
                <w:sz w:val="24"/>
                <w:szCs w:val="24"/>
              </w:rPr>
              <w:t>2014</w:t>
            </w:r>
            <w:r w:rsidRPr="00C1677E">
              <w:rPr>
                <w:rFonts w:ascii="Verdana" w:eastAsia="宋体" w:hAnsi="Verdana" w:cs="宋体"/>
                <w:color w:val="000000"/>
                <w:kern w:val="0"/>
                <w:sz w:val="24"/>
                <w:szCs w:val="24"/>
              </w:rPr>
              <w:t>年度省高校重大人文社科项目攻关计划项</w:t>
            </w:r>
            <w:r w:rsidRPr="00C1677E">
              <w:rPr>
                <w:rFonts w:ascii="Verdana" w:eastAsia="宋体" w:hAnsi="Verdana" w:cs="宋体"/>
                <w:color w:val="000000"/>
                <w:kern w:val="0"/>
                <w:sz w:val="24"/>
                <w:szCs w:val="24"/>
              </w:rPr>
              <w:lastRenderedPageBreak/>
              <w:t>目的，不得申报规划重点项目和青年重点项目；申请者三年来有违反或不执行有关部门或学校科研管理规定的，不得申报上述</w:t>
            </w:r>
            <w:r w:rsidRPr="00C1677E">
              <w:rPr>
                <w:rFonts w:ascii="Verdana" w:eastAsia="宋体" w:hAnsi="Verdana" w:cs="宋体"/>
                <w:color w:val="000000"/>
                <w:kern w:val="0"/>
                <w:sz w:val="24"/>
                <w:szCs w:val="24"/>
              </w:rPr>
              <w:t>3</w:t>
            </w:r>
            <w:r w:rsidRPr="00C1677E">
              <w:rPr>
                <w:rFonts w:ascii="Verdana" w:eastAsia="宋体" w:hAnsi="Verdana" w:cs="宋体"/>
                <w:color w:val="000000"/>
                <w:kern w:val="0"/>
                <w:sz w:val="24"/>
                <w:szCs w:val="24"/>
              </w:rPr>
              <w:t>类项目。</w:t>
            </w:r>
          </w:p>
          <w:p w:rsidR="00C1677E" w:rsidRPr="00C1677E" w:rsidRDefault="00260423"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r w:rsidRPr="008E30DB">
              <w:rPr>
                <w:rFonts w:ascii="Verdana" w:eastAsia="宋体" w:hAnsi="Verdana" w:cs="宋体" w:hint="eastAsia"/>
                <w:color w:val="000000"/>
                <w:kern w:val="0"/>
                <w:sz w:val="24"/>
                <w:szCs w:val="24"/>
              </w:rPr>
              <w:t>三</w:t>
            </w:r>
            <w:r w:rsidR="00C1677E" w:rsidRPr="00C1677E">
              <w:rPr>
                <w:rFonts w:ascii="Verdana" w:eastAsia="宋体" w:hAnsi="Verdana" w:cs="宋体"/>
                <w:color w:val="000000"/>
                <w:kern w:val="0"/>
                <w:sz w:val="24"/>
                <w:szCs w:val="24"/>
              </w:rPr>
              <w:t>、须提交的申报材料</w:t>
            </w:r>
          </w:p>
          <w:p w:rsidR="00C1677E" w:rsidRPr="00C1677E" w:rsidRDefault="00C1677E"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r w:rsidRPr="00C1677E">
              <w:rPr>
                <w:rFonts w:ascii="Verdana" w:eastAsia="宋体" w:hAnsi="Verdana" w:cs="宋体"/>
                <w:color w:val="000000"/>
                <w:kern w:val="0"/>
                <w:sz w:val="24"/>
                <w:szCs w:val="24"/>
              </w:rPr>
              <w:t>1</w:t>
            </w:r>
            <w:r w:rsidR="00401EB3" w:rsidRPr="008E30DB">
              <w:rPr>
                <w:rFonts w:ascii="Verdana" w:eastAsia="宋体" w:hAnsi="Verdana" w:cs="宋体" w:hint="eastAsia"/>
                <w:color w:val="000000"/>
                <w:kern w:val="0"/>
                <w:sz w:val="24"/>
                <w:szCs w:val="24"/>
              </w:rPr>
              <w:t>、</w:t>
            </w:r>
            <w:r w:rsidRPr="00C1677E">
              <w:rPr>
                <w:rFonts w:ascii="Verdana" w:eastAsia="宋体" w:hAnsi="Verdana" w:cs="宋体"/>
                <w:color w:val="000000"/>
                <w:kern w:val="0"/>
                <w:sz w:val="24"/>
                <w:szCs w:val="24"/>
              </w:rPr>
              <w:t>项目申请人将系统生成的申请书</w:t>
            </w:r>
            <w:r w:rsidRPr="00C1677E">
              <w:rPr>
                <w:rFonts w:ascii="Verdana" w:eastAsia="宋体" w:hAnsi="Verdana" w:cs="宋体"/>
                <w:color w:val="000000"/>
                <w:kern w:val="0"/>
                <w:sz w:val="24"/>
                <w:szCs w:val="24"/>
              </w:rPr>
              <w:t>PDF</w:t>
            </w:r>
            <w:r w:rsidRPr="00C1677E">
              <w:rPr>
                <w:rFonts w:ascii="Verdana" w:eastAsia="宋体" w:hAnsi="Verdana" w:cs="宋体"/>
                <w:color w:val="000000"/>
                <w:kern w:val="0"/>
                <w:sz w:val="24"/>
                <w:szCs w:val="24"/>
              </w:rPr>
              <w:t>文件在线打印，经学校审核同意并加盖公章后，将申请书签字盖章页扫描件上传至管理平台，并由校科研管理部门通过管理平台统一上报。</w:t>
            </w:r>
          </w:p>
          <w:p w:rsidR="00C1677E" w:rsidRPr="008E30DB" w:rsidRDefault="00C1677E" w:rsidP="008E30DB">
            <w:pPr>
              <w:widowControl/>
              <w:spacing w:before="100" w:beforeAutospacing="1" w:after="100" w:afterAutospacing="1" w:line="432" w:lineRule="auto"/>
              <w:ind w:firstLine="480"/>
              <w:contextualSpacing/>
              <w:jc w:val="left"/>
              <w:rPr>
                <w:rFonts w:ascii="Verdana" w:eastAsia="宋体" w:hAnsi="Verdana" w:cs="宋体" w:hint="eastAsia"/>
                <w:color w:val="000000"/>
                <w:kern w:val="0"/>
                <w:sz w:val="24"/>
                <w:szCs w:val="24"/>
              </w:rPr>
            </w:pPr>
            <w:r w:rsidRPr="00C1677E">
              <w:rPr>
                <w:rFonts w:ascii="Verdana" w:eastAsia="宋体" w:hAnsi="Verdana" w:cs="宋体"/>
                <w:color w:val="000000"/>
                <w:kern w:val="0"/>
                <w:sz w:val="24"/>
                <w:szCs w:val="24"/>
              </w:rPr>
              <w:t>2</w:t>
            </w:r>
            <w:r w:rsidR="00401EB3" w:rsidRPr="008E30DB">
              <w:rPr>
                <w:rFonts w:ascii="Verdana" w:eastAsia="宋体" w:hAnsi="Verdana" w:cs="宋体" w:hint="eastAsia"/>
                <w:color w:val="000000"/>
                <w:kern w:val="0"/>
                <w:sz w:val="24"/>
                <w:szCs w:val="24"/>
              </w:rPr>
              <w:t>、</w:t>
            </w:r>
            <w:r w:rsidR="0063470D" w:rsidRPr="008E30DB">
              <w:rPr>
                <w:rFonts w:ascii="Verdana" w:eastAsia="宋体" w:hAnsi="Verdana" w:cs="宋体" w:hint="eastAsia"/>
                <w:color w:val="000000"/>
                <w:kern w:val="0"/>
                <w:sz w:val="24"/>
                <w:szCs w:val="24"/>
              </w:rPr>
              <w:t>请申报者</w:t>
            </w:r>
            <w:r w:rsidRPr="00C1677E">
              <w:rPr>
                <w:rFonts w:ascii="Verdana" w:eastAsia="宋体" w:hAnsi="Verdana" w:cs="宋体"/>
                <w:color w:val="000000"/>
                <w:kern w:val="0"/>
                <w:sz w:val="24"/>
                <w:szCs w:val="24"/>
              </w:rPr>
              <w:t>提交</w:t>
            </w:r>
            <w:r w:rsidR="00E979A0" w:rsidRPr="008E30DB">
              <w:rPr>
                <w:rFonts w:ascii="Verdana" w:eastAsia="宋体" w:hAnsi="Verdana" w:cs="宋体" w:hint="eastAsia"/>
                <w:color w:val="000000"/>
                <w:kern w:val="0"/>
                <w:sz w:val="24"/>
                <w:szCs w:val="24"/>
              </w:rPr>
              <w:t>《</w:t>
            </w:r>
            <w:r w:rsidR="0063470D" w:rsidRPr="00C1677E">
              <w:rPr>
                <w:rFonts w:ascii="Verdana" w:eastAsia="宋体" w:hAnsi="Verdana" w:cs="宋体"/>
                <w:color w:val="000000"/>
                <w:kern w:val="0"/>
                <w:sz w:val="24"/>
                <w:szCs w:val="24"/>
              </w:rPr>
              <w:t>申请书》一式</w:t>
            </w:r>
            <w:r w:rsidR="0063470D" w:rsidRPr="00C1677E">
              <w:rPr>
                <w:rFonts w:ascii="Verdana" w:eastAsia="宋体" w:hAnsi="Verdana" w:cs="宋体"/>
                <w:color w:val="000000"/>
                <w:kern w:val="0"/>
                <w:sz w:val="24"/>
                <w:szCs w:val="24"/>
              </w:rPr>
              <w:t>2</w:t>
            </w:r>
            <w:r w:rsidR="0063470D" w:rsidRPr="00C1677E">
              <w:rPr>
                <w:rFonts w:ascii="Verdana" w:eastAsia="宋体" w:hAnsi="Verdana" w:cs="宋体"/>
                <w:color w:val="000000"/>
                <w:kern w:val="0"/>
                <w:sz w:val="24"/>
                <w:szCs w:val="24"/>
              </w:rPr>
              <w:t>份，</w:t>
            </w:r>
            <w:r w:rsidRPr="00C1677E">
              <w:rPr>
                <w:rFonts w:ascii="Verdana" w:eastAsia="宋体" w:hAnsi="Verdana" w:cs="宋体"/>
                <w:color w:val="000000"/>
                <w:kern w:val="0"/>
                <w:sz w:val="24"/>
                <w:szCs w:val="24"/>
              </w:rPr>
              <w:t>《汇总表》一式</w:t>
            </w:r>
            <w:r w:rsidRPr="00C1677E">
              <w:rPr>
                <w:rFonts w:ascii="Verdana" w:eastAsia="宋体" w:hAnsi="Verdana" w:cs="宋体"/>
                <w:color w:val="000000"/>
                <w:kern w:val="0"/>
                <w:sz w:val="24"/>
                <w:szCs w:val="24"/>
              </w:rPr>
              <w:t>1</w:t>
            </w:r>
            <w:r w:rsidRPr="00C1677E">
              <w:rPr>
                <w:rFonts w:ascii="Verdana" w:eastAsia="宋体" w:hAnsi="Verdana" w:cs="宋体"/>
                <w:color w:val="000000"/>
                <w:kern w:val="0"/>
                <w:sz w:val="24"/>
                <w:szCs w:val="24"/>
              </w:rPr>
              <w:t>份</w:t>
            </w:r>
            <w:r w:rsidR="0063470D" w:rsidRPr="008E30DB">
              <w:rPr>
                <w:rFonts w:ascii="Verdana" w:eastAsia="宋体" w:hAnsi="Verdana" w:cs="宋体" w:hint="eastAsia"/>
                <w:color w:val="000000"/>
                <w:kern w:val="0"/>
                <w:sz w:val="24"/>
                <w:szCs w:val="24"/>
              </w:rPr>
              <w:t>至</w:t>
            </w:r>
            <w:r w:rsidRPr="00C1677E">
              <w:rPr>
                <w:rFonts w:ascii="Verdana" w:eastAsia="宋体" w:hAnsi="Verdana" w:cs="宋体"/>
                <w:color w:val="000000"/>
                <w:kern w:val="0"/>
                <w:sz w:val="24"/>
                <w:szCs w:val="24"/>
              </w:rPr>
              <w:t>科研处</w:t>
            </w:r>
            <w:r w:rsidR="0063470D" w:rsidRPr="008E30DB">
              <w:rPr>
                <w:rFonts w:ascii="Verdana" w:eastAsia="宋体" w:hAnsi="Verdana" w:cs="宋体" w:hint="eastAsia"/>
                <w:color w:val="000000"/>
                <w:kern w:val="0"/>
                <w:sz w:val="24"/>
                <w:szCs w:val="24"/>
              </w:rPr>
              <w:t>805</w:t>
            </w:r>
            <w:r w:rsidR="0063470D" w:rsidRPr="008E30DB">
              <w:rPr>
                <w:rFonts w:ascii="Verdana" w:eastAsia="宋体" w:hAnsi="Verdana" w:cs="宋体" w:hint="eastAsia"/>
                <w:color w:val="000000"/>
                <w:kern w:val="0"/>
                <w:sz w:val="24"/>
                <w:szCs w:val="24"/>
              </w:rPr>
              <w:t>室</w:t>
            </w:r>
            <w:r w:rsidRPr="00C1677E">
              <w:rPr>
                <w:rFonts w:ascii="Verdana" w:eastAsia="宋体" w:hAnsi="Verdana" w:cs="宋体"/>
                <w:color w:val="000000"/>
                <w:kern w:val="0"/>
                <w:sz w:val="24"/>
                <w:szCs w:val="24"/>
              </w:rPr>
              <w:t>。《</w:t>
            </w:r>
            <w:hyperlink r:id="rId7" w:history="1">
              <w:r w:rsidR="00401EB3" w:rsidRPr="008E30DB">
                <w:rPr>
                  <w:rStyle w:val="a3"/>
                  <w:rFonts w:ascii="Verdana" w:eastAsia="宋体" w:hAnsi="Verdana" w:cs="宋体"/>
                  <w:kern w:val="0"/>
                  <w:sz w:val="24"/>
                  <w:szCs w:val="24"/>
                </w:rPr>
                <w:t>汇总表》电子版同时发至</w:t>
              </w:r>
              <w:r w:rsidR="00401EB3" w:rsidRPr="008E30DB">
                <w:rPr>
                  <w:rStyle w:val="a3"/>
                  <w:rFonts w:ascii="Verdana" w:eastAsia="宋体" w:hAnsi="Verdana" w:cs="宋体" w:hint="eastAsia"/>
                  <w:kern w:val="0"/>
                  <w:sz w:val="24"/>
                  <w:szCs w:val="24"/>
                </w:rPr>
                <w:t>邮箱</w:t>
              </w:r>
              <w:r w:rsidR="00401EB3" w:rsidRPr="008E30DB">
                <w:rPr>
                  <w:rStyle w:val="a3"/>
                  <w:rFonts w:ascii="Verdana" w:eastAsia="宋体" w:hAnsi="Verdana" w:cs="宋体" w:hint="eastAsia"/>
                  <w:kern w:val="0"/>
                  <w:sz w:val="24"/>
                  <w:szCs w:val="24"/>
                </w:rPr>
                <w:t>284452783@qq.com</w:t>
              </w:r>
            </w:hyperlink>
            <w:r w:rsidR="00E979A0" w:rsidRPr="008E30DB">
              <w:rPr>
                <w:rFonts w:ascii="Verdana" w:eastAsia="宋体" w:hAnsi="Verdana" w:cs="宋体" w:hint="eastAsia"/>
                <w:color w:val="000000"/>
                <w:kern w:val="0"/>
                <w:sz w:val="24"/>
                <w:szCs w:val="24"/>
              </w:rPr>
              <w:t>.</w:t>
            </w:r>
          </w:p>
          <w:p w:rsidR="00401EB3" w:rsidRDefault="00401EB3" w:rsidP="008E30DB">
            <w:pPr>
              <w:widowControl/>
              <w:spacing w:before="100" w:beforeAutospacing="1" w:after="100" w:afterAutospacing="1" w:line="432" w:lineRule="auto"/>
              <w:ind w:firstLine="480"/>
              <w:contextualSpacing/>
              <w:jc w:val="left"/>
              <w:rPr>
                <w:rFonts w:ascii="Verdana" w:eastAsia="宋体" w:hAnsi="Verdana" w:cs="宋体" w:hint="eastAsia"/>
                <w:color w:val="000000"/>
                <w:kern w:val="0"/>
                <w:sz w:val="24"/>
                <w:szCs w:val="24"/>
              </w:rPr>
            </w:pPr>
            <w:r w:rsidRPr="008E30DB">
              <w:rPr>
                <w:rFonts w:ascii="Verdana" w:eastAsia="宋体" w:hAnsi="Verdana" w:cs="宋体" w:hint="eastAsia"/>
                <w:color w:val="000000"/>
                <w:kern w:val="0"/>
                <w:sz w:val="24"/>
                <w:szCs w:val="24"/>
              </w:rPr>
              <w:t>3</w:t>
            </w:r>
            <w:r w:rsidRPr="008E30DB">
              <w:rPr>
                <w:rFonts w:ascii="Verdana" w:eastAsia="宋体" w:hAnsi="Verdana" w:cs="宋体" w:hint="eastAsia"/>
                <w:color w:val="000000"/>
                <w:kern w:val="0"/>
                <w:sz w:val="24"/>
                <w:szCs w:val="24"/>
              </w:rPr>
              <w:t>、我校截止时间是</w:t>
            </w:r>
            <w:r w:rsidRPr="008E30DB">
              <w:rPr>
                <w:rFonts w:ascii="Verdana" w:eastAsia="宋体" w:hAnsi="Verdana" w:cs="宋体" w:hint="eastAsia"/>
                <w:color w:val="000000"/>
                <w:kern w:val="0"/>
                <w:sz w:val="24"/>
                <w:szCs w:val="24"/>
              </w:rPr>
              <w:t>9</w:t>
            </w:r>
            <w:r w:rsidRPr="008E30DB">
              <w:rPr>
                <w:rFonts w:ascii="Verdana" w:eastAsia="宋体" w:hAnsi="Verdana" w:cs="宋体" w:hint="eastAsia"/>
                <w:color w:val="000000"/>
                <w:kern w:val="0"/>
                <w:sz w:val="24"/>
                <w:szCs w:val="24"/>
              </w:rPr>
              <w:t>月</w:t>
            </w:r>
            <w:r w:rsidRPr="008E30DB">
              <w:rPr>
                <w:rFonts w:ascii="Verdana" w:eastAsia="宋体" w:hAnsi="Verdana" w:cs="宋体" w:hint="eastAsia"/>
                <w:color w:val="000000"/>
                <w:kern w:val="0"/>
                <w:sz w:val="24"/>
                <w:szCs w:val="24"/>
              </w:rPr>
              <w:t>14</w:t>
            </w:r>
            <w:r w:rsidRPr="008E30DB">
              <w:rPr>
                <w:rFonts w:ascii="Verdana" w:eastAsia="宋体" w:hAnsi="Verdana" w:cs="宋体" w:hint="eastAsia"/>
                <w:color w:val="000000"/>
                <w:kern w:val="0"/>
                <w:sz w:val="24"/>
                <w:szCs w:val="24"/>
              </w:rPr>
              <w:t>日，逾期不予受理。</w:t>
            </w:r>
          </w:p>
          <w:p w:rsidR="00DF7D7B" w:rsidRDefault="00DF7D7B" w:rsidP="008E30DB">
            <w:pPr>
              <w:widowControl/>
              <w:spacing w:before="100" w:beforeAutospacing="1" w:after="100" w:afterAutospacing="1" w:line="432" w:lineRule="auto"/>
              <w:ind w:firstLine="480"/>
              <w:contextualSpacing/>
              <w:jc w:val="left"/>
              <w:rPr>
                <w:rFonts w:ascii="Verdana" w:eastAsia="宋体" w:hAnsi="Verdana" w:cs="宋体" w:hint="eastAsia"/>
                <w:color w:val="000000"/>
                <w:kern w:val="0"/>
                <w:sz w:val="24"/>
                <w:szCs w:val="24"/>
              </w:rPr>
            </w:pPr>
          </w:p>
          <w:p w:rsidR="00DF7D7B" w:rsidRPr="00C1677E" w:rsidRDefault="00DF7D7B"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p>
          <w:p w:rsidR="00C1677E" w:rsidRPr="008E30DB" w:rsidRDefault="006C42E2" w:rsidP="008E30DB">
            <w:pPr>
              <w:widowControl/>
              <w:spacing w:before="100" w:beforeAutospacing="1" w:after="100" w:afterAutospacing="1" w:line="432" w:lineRule="auto"/>
              <w:ind w:firstLine="480"/>
              <w:contextualSpacing/>
              <w:jc w:val="left"/>
              <w:rPr>
                <w:rFonts w:ascii="Verdana" w:eastAsia="宋体" w:hAnsi="Verdana" w:cs="宋体" w:hint="eastAsia"/>
                <w:color w:val="000000"/>
                <w:kern w:val="0"/>
                <w:sz w:val="24"/>
                <w:szCs w:val="24"/>
              </w:rPr>
            </w:pPr>
            <w:r w:rsidRPr="008E30DB">
              <w:rPr>
                <w:rFonts w:ascii="Verdana" w:eastAsia="宋体" w:hAnsi="Verdana" w:cs="宋体" w:hint="eastAsia"/>
                <w:color w:val="000000"/>
                <w:kern w:val="0"/>
                <w:sz w:val="24"/>
                <w:szCs w:val="24"/>
              </w:rPr>
              <w:t>附件：相关申报资料</w:t>
            </w:r>
          </w:p>
          <w:p w:rsidR="00DF7D7B" w:rsidRDefault="00DF7D7B" w:rsidP="008E30DB">
            <w:pPr>
              <w:widowControl/>
              <w:adjustRightInd w:val="0"/>
              <w:snapToGrid w:val="0"/>
              <w:spacing w:line="360" w:lineRule="auto"/>
              <w:ind w:firstLineChars="1600" w:firstLine="3840"/>
              <w:contextualSpacing/>
              <w:jc w:val="left"/>
              <w:rPr>
                <w:rFonts w:ascii="宋体" w:eastAsia="宋体" w:hAnsi="宋体" w:cs="宋体" w:hint="eastAsia"/>
                <w:color w:val="000000"/>
                <w:kern w:val="0"/>
                <w:sz w:val="24"/>
                <w:szCs w:val="24"/>
              </w:rPr>
            </w:pPr>
          </w:p>
          <w:p w:rsidR="00DF7D7B" w:rsidRDefault="00DF7D7B" w:rsidP="008E30DB">
            <w:pPr>
              <w:widowControl/>
              <w:adjustRightInd w:val="0"/>
              <w:snapToGrid w:val="0"/>
              <w:spacing w:line="360" w:lineRule="auto"/>
              <w:ind w:firstLineChars="1600" w:firstLine="3840"/>
              <w:contextualSpacing/>
              <w:jc w:val="left"/>
              <w:rPr>
                <w:rFonts w:ascii="宋体" w:eastAsia="宋体" w:hAnsi="宋体" w:cs="宋体" w:hint="eastAsia"/>
                <w:color w:val="000000"/>
                <w:kern w:val="0"/>
                <w:sz w:val="24"/>
                <w:szCs w:val="24"/>
              </w:rPr>
            </w:pPr>
          </w:p>
          <w:p w:rsidR="00DF7D7B" w:rsidRDefault="00DF7D7B" w:rsidP="00DF7D7B">
            <w:pPr>
              <w:widowControl/>
              <w:adjustRightInd w:val="0"/>
              <w:snapToGrid w:val="0"/>
              <w:spacing w:line="360" w:lineRule="auto"/>
              <w:ind w:firstLineChars="1600" w:firstLine="3840"/>
              <w:contextualSpacing/>
              <w:jc w:val="center"/>
              <w:rPr>
                <w:rFonts w:ascii="宋体" w:eastAsia="宋体" w:hAnsi="宋体" w:cs="宋体" w:hint="eastAsia"/>
                <w:color w:val="000000"/>
                <w:kern w:val="0"/>
                <w:sz w:val="24"/>
                <w:szCs w:val="24"/>
              </w:rPr>
            </w:pPr>
          </w:p>
          <w:p w:rsidR="00873348" w:rsidRPr="00873348" w:rsidRDefault="00873348" w:rsidP="00DF7D7B">
            <w:pPr>
              <w:widowControl/>
              <w:adjustRightInd w:val="0"/>
              <w:snapToGrid w:val="0"/>
              <w:spacing w:line="360" w:lineRule="auto"/>
              <w:ind w:firstLineChars="1600" w:firstLine="3840"/>
              <w:contextualSpacing/>
              <w:jc w:val="center"/>
              <w:rPr>
                <w:rFonts w:ascii="宋体" w:eastAsia="宋体" w:hAnsi="宋体" w:cs="宋体"/>
                <w:kern w:val="0"/>
                <w:sz w:val="24"/>
                <w:szCs w:val="24"/>
              </w:rPr>
            </w:pPr>
            <w:r w:rsidRPr="00873348">
              <w:rPr>
                <w:rFonts w:ascii="宋体" w:eastAsia="宋体" w:hAnsi="宋体" w:cs="宋体" w:hint="eastAsia"/>
                <w:color w:val="000000"/>
                <w:kern w:val="0"/>
                <w:sz w:val="24"/>
                <w:szCs w:val="24"/>
              </w:rPr>
              <w:t>科研处（科技产业与社会服务处）</w:t>
            </w:r>
          </w:p>
          <w:p w:rsidR="00873348" w:rsidRPr="00873348" w:rsidRDefault="00DF7D7B" w:rsidP="00DF7D7B">
            <w:pPr>
              <w:widowControl/>
              <w:adjustRightInd w:val="0"/>
              <w:snapToGrid w:val="0"/>
              <w:spacing w:line="360" w:lineRule="auto"/>
              <w:contextualSpacing/>
              <w:rPr>
                <w:rFonts w:ascii="宋体" w:eastAsia="宋体" w:hAnsi="宋体" w:cs="宋体"/>
                <w:kern w:val="0"/>
                <w:sz w:val="24"/>
                <w:szCs w:val="24"/>
              </w:rPr>
            </w:pPr>
            <w:r>
              <w:rPr>
                <w:rFonts w:ascii="宋体" w:eastAsia="宋体" w:hAnsi="宋体" w:cs="宋体" w:hint="eastAsia"/>
                <w:color w:val="000000"/>
                <w:kern w:val="0"/>
                <w:sz w:val="24"/>
                <w:szCs w:val="24"/>
              </w:rPr>
              <w:t xml:space="preserve">                                       </w:t>
            </w:r>
            <w:r w:rsidR="00873348" w:rsidRPr="00873348">
              <w:rPr>
                <w:rFonts w:ascii="宋体" w:eastAsia="宋体" w:hAnsi="宋体" w:cs="宋体" w:hint="eastAsia"/>
                <w:color w:val="000000"/>
                <w:kern w:val="0"/>
                <w:sz w:val="24"/>
                <w:szCs w:val="24"/>
              </w:rPr>
              <w:t>2016年7月</w:t>
            </w:r>
            <w:r w:rsidR="00873348" w:rsidRPr="008E30DB">
              <w:rPr>
                <w:rFonts w:ascii="宋体" w:eastAsia="宋体" w:hAnsi="宋体" w:cs="宋体" w:hint="eastAsia"/>
                <w:color w:val="000000"/>
                <w:kern w:val="0"/>
                <w:sz w:val="24"/>
                <w:szCs w:val="24"/>
              </w:rPr>
              <w:t>29</w:t>
            </w:r>
            <w:r w:rsidR="00873348" w:rsidRPr="00873348">
              <w:rPr>
                <w:rFonts w:ascii="宋体" w:eastAsia="宋体" w:hAnsi="宋体" w:cs="宋体" w:hint="eastAsia"/>
                <w:color w:val="000000"/>
                <w:kern w:val="0"/>
                <w:sz w:val="24"/>
                <w:szCs w:val="24"/>
              </w:rPr>
              <w:t>日</w:t>
            </w:r>
          </w:p>
          <w:p w:rsidR="00873348" w:rsidRPr="00C1677E" w:rsidRDefault="00873348" w:rsidP="008E30DB">
            <w:pPr>
              <w:widowControl/>
              <w:spacing w:before="100" w:beforeAutospacing="1" w:after="100" w:afterAutospacing="1" w:line="432" w:lineRule="auto"/>
              <w:ind w:firstLine="480"/>
              <w:contextualSpacing/>
              <w:jc w:val="left"/>
              <w:rPr>
                <w:rFonts w:ascii="Verdana" w:eastAsia="宋体" w:hAnsi="Verdana" w:cs="宋体"/>
                <w:color w:val="000000"/>
                <w:kern w:val="0"/>
                <w:sz w:val="24"/>
                <w:szCs w:val="24"/>
              </w:rPr>
            </w:pPr>
          </w:p>
        </w:tc>
      </w:tr>
    </w:tbl>
    <w:p w:rsidR="00E86DB9" w:rsidRPr="008E30DB" w:rsidRDefault="00E86DB9" w:rsidP="008E30DB">
      <w:pPr>
        <w:contextualSpacing/>
        <w:rPr>
          <w:sz w:val="24"/>
          <w:szCs w:val="24"/>
        </w:rPr>
      </w:pPr>
    </w:p>
    <w:sectPr w:rsidR="00E86DB9" w:rsidRPr="008E30DB" w:rsidSect="00E86DB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D6F" w:rsidRDefault="00373D6F" w:rsidP="00C15B4D">
      <w:r>
        <w:separator/>
      </w:r>
    </w:p>
  </w:endnote>
  <w:endnote w:type="continuationSeparator" w:id="1">
    <w:p w:rsidR="00373D6F" w:rsidRDefault="00373D6F" w:rsidP="00C15B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D6F" w:rsidRDefault="00373D6F" w:rsidP="00C15B4D">
      <w:r>
        <w:separator/>
      </w:r>
    </w:p>
  </w:footnote>
  <w:footnote w:type="continuationSeparator" w:id="1">
    <w:p w:rsidR="00373D6F" w:rsidRDefault="00373D6F" w:rsidP="00C15B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677E"/>
    <w:rsid w:val="00260423"/>
    <w:rsid w:val="00373D6F"/>
    <w:rsid w:val="00401EB3"/>
    <w:rsid w:val="0063470D"/>
    <w:rsid w:val="006C42E2"/>
    <w:rsid w:val="006E6A58"/>
    <w:rsid w:val="00873348"/>
    <w:rsid w:val="008C5B49"/>
    <w:rsid w:val="008E30DB"/>
    <w:rsid w:val="00B65886"/>
    <w:rsid w:val="00C15B4D"/>
    <w:rsid w:val="00C1677E"/>
    <w:rsid w:val="00DF7D7B"/>
    <w:rsid w:val="00E86DB9"/>
    <w:rsid w:val="00E979A0"/>
    <w:rsid w:val="00FB3E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DB9"/>
    <w:pPr>
      <w:widowControl w:val="0"/>
      <w:jc w:val="both"/>
    </w:pPr>
  </w:style>
  <w:style w:type="paragraph" w:styleId="1">
    <w:name w:val="heading 1"/>
    <w:basedOn w:val="a"/>
    <w:link w:val="1Char"/>
    <w:uiPriority w:val="9"/>
    <w:qFormat/>
    <w:rsid w:val="00C1677E"/>
    <w:pPr>
      <w:widowControl/>
      <w:spacing w:before="100" w:beforeAutospacing="1" w:after="100" w:afterAutospacing="1"/>
      <w:jc w:val="left"/>
      <w:outlineLvl w:val="0"/>
    </w:pPr>
    <w:rPr>
      <w:rFonts w:ascii="宋体" w:eastAsia="宋体" w:hAnsi="宋体" w:cs="宋体"/>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1677E"/>
    <w:rPr>
      <w:rFonts w:ascii="宋体" w:eastAsia="宋体" w:hAnsi="宋体" w:cs="宋体"/>
      <w:b/>
      <w:bCs/>
      <w:kern w:val="36"/>
      <w:sz w:val="24"/>
      <w:szCs w:val="24"/>
    </w:rPr>
  </w:style>
  <w:style w:type="character" w:styleId="a3">
    <w:name w:val="Hyperlink"/>
    <w:basedOn w:val="a0"/>
    <w:uiPriority w:val="99"/>
    <w:unhideWhenUsed/>
    <w:rsid w:val="00C1677E"/>
    <w:rPr>
      <w:strike w:val="0"/>
      <w:dstrike w:val="0"/>
      <w:color w:val="333333"/>
      <w:u w:val="none"/>
      <w:effect w:val="none"/>
    </w:rPr>
  </w:style>
  <w:style w:type="paragraph" w:styleId="a4">
    <w:name w:val="Balloon Text"/>
    <w:basedOn w:val="a"/>
    <w:link w:val="Char"/>
    <w:uiPriority w:val="99"/>
    <w:semiHidden/>
    <w:unhideWhenUsed/>
    <w:rsid w:val="00C1677E"/>
    <w:rPr>
      <w:sz w:val="18"/>
      <w:szCs w:val="18"/>
    </w:rPr>
  </w:style>
  <w:style w:type="character" w:customStyle="1" w:styleId="Char">
    <w:name w:val="批注框文本 Char"/>
    <w:basedOn w:val="a0"/>
    <w:link w:val="a4"/>
    <w:uiPriority w:val="99"/>
    <w:semiHidden/>
    <w:rsid w:val="00C1677E"/>
    <w:rPr>
      <w:sz w:val="18"/>
      <w:szCs w:val="18"/>
    </w:rPr>
  </w:style>
  <w:style w:type="paragraph" w:styleId="a5">
    <w:name w:val="header"/>
    <w:basedOn w:val="a"/>
    <w:link w:val="Char0"/>
    <w:uiPriority w:val="99"/>
    <w:semiHidden/>
    <w:unhideWhenUsed/>
    <w:rsid w:val="00C15B4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C15B4D"/>
    <w:rPr>
      <w:sz w:val="18"/>
      <w:szCs w:val="18"/>
    </w:rPr>
  </w:style>
  <w:style w:type="paragraph" w:styleId="a6">
    <w:name w:val="footer"/>
    <w:basedOn w:val="a"/>
    <w:link w:val="Char1"/>
    <w:uiPriority w:val="99"/>
    <w:semiHidden/>
    <w:unhideWhenUsed/>
    <w:rsid w:val="00C15B4D"/>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C15B4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7719;&#24635;&#34920;&#12299;&#30005;&#23376;&#29256;&#21516;&#26102;&#21457;&#33267;&#37038;&#31665;284452783@qq.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8C4D1-E738-42A6-BC26-2137146C4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145</Words>
  <Characters>828</Characters>
  <Application>Microsoft Office Word</Application>
  <DocSecurity>0</DocSecurity>
  <Lines>6</Lines>
  <Paragraphs>1</Paragraphs>
  <ScaleCrop>false</ScaleCrop>
  <Company>Sky123.Org</Company>
  <LinksUpToDate>false</LinksUpToDate>
  <CharactersWithSpaces>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MC SYSTEM</cp:lastModifiedBy>
  <cp:revision>13</cp:revision>
  <dcterms:created xsi:type="dcterms:W3CDTF">2016-07-29T01:20:00Z</dcterms:created>
  <dcterms:modified xsi:type="dcterms:W3CDTF">2016-07-29T02:50:00Z</dcterms:modified>
</cp:coreProperties>
</file>