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36" w:rsidRPr="007D7C36" w:rsidRDefault="007D7C36" w:rsidP="007D7C36">
      <w:pPr>
        <w:widowControl/>
        <w:shd w:val="clear" w:color="auto" w:fill="FFFFFF"/>
        <w:spacing w:line="270" w:lineRule="atLeast"/>
        <w:jc w:val="center"/>
        <w:textAlignment w:val="baseline"/>
        <w:rPr>
          <w:rFonts w:ascii="inherit" w:eastAsia="微软雅黑" w:hAnsi="inherit" w:cs="宋体" w:hint="eastAsia"/>
          <w:b/>
          <w:bCs/>
          <w:kern w:val="0"/>
          <w:sz w:val="15"/>
          <w:szCs w:val="15"/>
        </w:rPr>
      </w:pPr>
      <w:r w:rsidRPr="007D7C36">
        <w:rPr>
          <w:rFonts w:ascii="inherit" w:eastAsia="微软雅黑" w:hAnsi="inherit" w:cs="宋体"/>
          <w:b/>
          <w:bCs/>
          <w:kern w:val="0"/>
          <w:sz w:val="15"/>
          <w:szCs w:val="15"/>
        </w:rPr>
        <w:t>关于开展</w:t>
      </w:r>
      <w:r w:rsidRPr="007D7C36">
        <w:rPr>
          <w:rFonts w:ascii="inherit" w:eastAsia="微软雅黑" w:hAnsi="inherit" w:cs="宋体"/>
          <w:b/>
          <w:bCs/>
          <w:kern w:val="0"/>
          <w:sz w:val="15"/>
          <w:szCs w:val="15"/>
        </w:rPr>
        <w:t>2017</w:t>
      </w:r>
      <w:r w:rsidRPr="007D7C36">
        <w:rPr>
          <w:rFonts w:ascii="inherit" w:eastAsia="微软雅黑" w:hAnsi="inherit" w:cs="宋体"/>
          <w:b/>
          <w:bCs/>
          <w:kern w:val="0"/>
          <w:sz w:val="15"/>
          <w:szCs w:val="15"/>
        </w:rPr>
        <w:t>年度宁波市重大科技专项第三批项目的申报通知</w:t>
      </w:r>
    </w:p>
    <w:p w:rsidR="007D7C36" w:rsidRPr="007D7C36" w:rsidRDefault="007D7C36" w:rsidP="007D7C36">
      <w:pPr>
        <w:widowControl/>
        <w:shd w:val="clear" w:color="auto" w:fill="FFFFFF"/>
        <w:spacing w:line="105" w:lineRule="atLeast"/>
        <w:jc w:val="center"/>
        <w:textAlignment w:val="baseline"/>
        <w:rPr>
          <w:rFonts w:ascii="inherit" w:eastAsia="微软雅黑" w:hAnsi="inherit" w:cs="宋体" w:hint="eastAsia"/>
          <w:color w:val="5186B9"/>
          <w:kern w:val="0"/>
          <w:sz w:val="11"/>
          <w:szCs w:val="11"/>
        </w:rPr>
      </w:pPr>
    </w:p>
    <w:p w:rsidR="007D7C36" w:rsidRPr="007D7C36" w:rsidRDefault="007D7C36" w:rsidP="007D7C36">
      <w:pPr>
        <w:widowControl/>
        <w:shd w:val="clear" w:color="auto" w:fill="FFFFFF"/>
        <w:spacing w:line="225" w:lineRule="atLeast"/>
        <w:jc w:val="left"/>
        <w:textAlignment w:val="baseline"/>
        <w:rPr>
          <w:rFonts w:ascii="微软雅黑" w:eastAsia="微软雅黑" w:hAnsi="微软雅黑" w:cs="宋体"/>
          <w:kern w:val="0"/>
          <w:sz w:val="11"/>
          <w:szCs w:val="11"/>
        </w:rPr>
      </w:pPr>
      <w:r w:rsidRPr="007D7C36">
        <w:rPr>
          <w:rFonts w:ascii="微软雅黑" w:eastAsia="微软雅黑" w:hAnsi="微软雅黑" w:cs="宋体" w:hint="eastAsia"/>
          <w:kern w:val="0"/>
          <w:sz w:val="11"/>
          <w:szCs w:val="11"/>
        </w:rPr>
        <w:t>各县（市）区科技局、“四区二岛”管委会科技管理部门，各高校、院所，有关单位：</w:t>
      </w:r>
      <w:r w:rsidRPr="007D7C36">
        <w:rPr>
          <w:rFonts w:ascii="微软雅黑" w:eastAsia="微软雅黑" w:hAnsi="微软雅黑" w:cs="宋体" w:hint="eastAsia"/>
          <w:kern w:val="0"/>
          <w:sz w:val="11"/>
          <w:szCs w:val="11"/>
        </w:rPr>
        <w:br/>
        <w:t xml:space="preserve">　　根据年度科技计划安排，现将2017年重大科技专项第三批项目的有关申报事宜通知如下：</w:t>
      </w:r>
      <w:r w:rsidRPr="007D7C36">
        <w:rPr>
          <w:rFonts w:ascii="微软雅黑" w:eastAsia="微软雅黑" w:hAnsi="微软雅黑" w:cs="宋体" w:hint="eastAsia"/>
          <w:kern w:val="0"/>
          <w:sz w:val="11"/>
          <w:szCs w:val="11"/>
        </w:rPr>
        <w:br/>
        <w:t xml:space="preserve">　　一、 总体要求</w:t>
      </w:r>
      <w:r w:rsidRPr="007D7C36">
        <w:rPr>
          <w:rFonts w:ascii="微软雅黑" w:eastAsia="微软雅黑" w:hAnsi="微软雅黑" w:cs="宋体" w:hint="eastAsia"/>
          <w:kern w:val="0"/>
          <w:sz w:val="11"/>
          <w:szCs w:val="11"/>
        </w:rPr>
        <w:br/>
        <w:t xml:space="preserve">　　本批项目指生命健康产业重大专项。</w:t>
      </w:r>
      <w:r w:rsidRPr="007D7C36">
        <w:rPr>
          <w:rFonts w:ascii="微软雅黑" w:eastAsia="微软雅黑" w:hAnsi="微软雅黑" w:cs="宋体" w:hint="eastAsia"/>
          <w:kern w:val="0"/>
          <w:sz w:val="11"/>
          <w:szCs w:val="11"/>
        </w:rPr>
        <w:br/>
        <w:t xml:space="preserve">　　重大科技专项主要围绕</w:t>
      </w:r>
      <w:r w:rsidR="00C01A0D">
        <w:rPr>
          <w:rFonts w:ascii="微软雅黑" w:eastAsia="微软雅黑" w:hAnsi="微软雅黑" w:cs="宋体" w:hint="eastAsia"/>
          <w:kern w:val="0"/>
          <w:sz w:val="11"/>
          <w:szCs w:val="11"/>
        </w:rPr>
        <w:t>战</w:t>
      </w:r>
      <w:r w:rsidRPr="007D7C36">
        <w:rPr>
          <w:rFonts w:ascii="微软雅黑" w:eastAsia="微软雅黑" w:hAnsi="微软雅黑" w:cs="宋体" w:hint="eastAsia"/>
          <w:kern w:val="0"/>
          <w:sz w:val="11"/>
          <w:szCs w:val="11"/>
        </w:rPr>
        <w:t>略性新产业发展和传统产业升级中的重大技术需求，聚焦关键共性技术（标准、工艺）、产品（装备、品种等）和重大产业化目标，从顶层开展全链条设计，以产业链中的关键技术节点为依据布局研发创新，通过集成市、县两级科技资源，组织企业、高校、科研院所创新人才以协同攻关的方式开展研发创新，支撑和引领经济转型升级。</w:t>
      </w:r>
      <w:r w:rsidRPr="007D7C36">
        <w:rPr>
          <w:rFonts w:ascii="微软雅黑" w:eastAsia="微软雅黑" w:hAnsi="微软雅黑" w:cs="宋体" w:hint="eastAsia"/>
          <w:kern w:val="0"/>
          <w:sz w:val="11"/>
          <w:szCs w:val="11"/>
        </w:rPr>
        <w:br/>
        <w:t xml:space="preserve">　　科技创新团队包含在重大专项之中，申报科技创新团队首先应符合“重大科技专项申报指南”要求，同时要满足“宁波市科技创新团队管理办法”要求；科技创新团队实行限额申报，各归口单位、高校、院所原则上不超过2个，已经验收的宁波市科技创新团队一般不再重复申请科技创新团队，如需申请应在原来研究基础上提出新的研究内容和目标。</w:t>
      </w:r>
      <w:r w:rsidRPr="007D7C36">
        <w:rPr>
          <w:rFonts w:ascii="微软雅黑" w:eastAsia="微软雅黑" w:hAnsi="微软雅黑" w:cs="宋体" w:hint="eastAsia"/>
          <w:kern w:val="0"/>
          <w:sz w:val="11"/>
          <w:szCs w:val="11"/>
        </w:rPr>
        <w:br/>
        <w:t xml:space="preserve">　　二、申报条件</w:t>
      </w:r>
      <w:r w:rsidRPr="007D7C36">
        <w:rPr>
          <w:rFonts w:ascii="微软雅黑" w:eastAsia="微软雅黑" w:hAnsi="微软雅黑" w:cs="宋体" w:hint="eastAsia"/>
          <w:kern w:val="0"/>
          <w:sz w:val="11"/>
          <w:szCs w:val="11"/>
        </w:rPr>
        <w:br/>
        <w:t xml:space="preserve">　　1、项目申报单位须在我市注册的具有独立法人资格的企事业单位，具有项目实施的基础条件、完成项目所必备的人才条件和技术装备，有健全的科研管理、财务管理和知识产权管理等制度，申报单位近3年无不良处罚记录，单位信誉良好。</w:t>
      </w:r>
      <w:r w:rsidRPr="007D7C36">
        <w:rPr>
          <w:rFonts w:ascii="微软雅黑" w:eastAsia="微软雅黑" w:hAnsi="微软雅黑" w:cs="宋体" w:hint="eastAsia"/>
          <w:kern w:val="0"/>
          <w:sz w:val="11"/>
          <w:szCs w:val="11"/>
        </w:rPr>
        <w:br/>
        <w:t xml:space="preserve">　　2、项目负责人在相关技术领域具有一定学术地位或技术优势，具有完成项目所需要的组织管理和协调能力，排名前三位的项目组成员同时承担在研项目一般不得超过2项。</w:t>
      </w:r>
      <w:r w:rsidRPr="007D7C36">
        <w:rPr>
          <w:rFonts w:ascii="微软雅黑" w:eastAsia="微软雅黑" w:hAnsi="微软雅黑" w:cs="宋体" w:hint="eastAsia"/>
          <w:kern w:val="0"/>
          <w:sz w:val="11"/>
          <w:szCs w:val="11"/>
        </w:rPr>
        <w:br/>
        <w:t xml:space="preserve">　　3、具有应用导向的项目，申报单位应以企业为主体，鼓励企业与高等院校、科研院所联合申报，申报企业2015年度应有研发经费投入（R&amp;D经费支出），投入比例应达到相关指南申报要求。</w:t>
      </w:r>
      <w:r w:rsidRPr="007D7C36">
        <w:rPr>
          <w:rFonts w:ascii="微软雅黑" w:eastAsia="微软雅黑" w:hAnsi="微软雅黑" w:cs="宋体" w:hint="eastAsia"/>
          <w:kern w:val="0"/>
          <w:sz w:val="11"/>
          <w:szCs w:val="11"/>
        </w:rPr>
        <w:br/>
        <w:t xml:space="preserve">　　4、项目申报单位申报的项目内容、指标必须符合实际，申报单位应按照项目需求进行预算编制，实事求是提出经费申请，自筹经费一般不低于项目总经费的70%（公益类或前瞻性项目可适当放宽），企业项目申报单位同时承担在研市级项目不超过2项，企业研发投入2015年度达到300万元的可放宽至3项（以统计口径为准），申报项目如获得立项，申报资料将作为项目验收的重要依据。</w:t>
      </w:r>
      <w:r w:rsidRPr="007D7C36">
        <w:rPr>
          <w:rFonts w:ascii="微软雅黑" w:eastAsia="微软雅黑" w:hAnsi="微软雅黑" w:cs="宋体" w:hint="eastAsia"/>
          <w:kern w:val="0"/>
          <w:sz w:val="11"/>
          <w:szCs w:val="11"/>
        </w:rPr>
        <w:br/>
        <w:t xml:space="preserve">　　5、有以下情形之一的不得申报：</w:t>
      </w:r>
      <w:r w:rsidRPr="007D7C36">
        <w:rPr>
          <w:rFonts w:ascii="微软雅黑" w:eastAsia="微软雅黑" w:hAnsi="微软雅黑" w:cs="宋体" w:hint="eastAsia"/>
          <w:kern w:val="0"/>
          <w:sz w:val="11"/>
          <w:szCs w:val="11"/>
        </w:rPr>
        <w:br/>
        <w:t xml:space="preserve">　　（1）在市级财政专项资金审计、检查过程中发现重大违规行为的,近2年有相关行政处罚的，项目申报单位近2年有不端科研行为的。</w:t>
      </w:r>
      <w:r w:rsidRPr="007D7C36">
        <w:rPr>
          <w:rFonts w:ascii="微软雅黑" w:eastAsia="微软雅黑" w:hAnsi="微软雅黑" w:cs="宋体" w:hint="eastAsia"/>
          <w:kern w:val="0"/>
          <w:sz w:val="11"/>
          <w:szCs w:val="11"/>
        </w:rPr>
        <w:br/>
        <w:t xml:space="preserve">　　（2）同一项目通过变换课题名称等方式进行多头申报的，已申报相关市级科技计划项目的；项目主要内容已由该单位单独或联合其他单位申报并已获得市级以上科技计划立项的；</w:t>
      </w:r>
      <w:r w:rsidRPr="007D7C36">
        <w:rPr>
          <w:rFonts w:ascii="微软雅黑" w:eastAsia="微软雅黑" w:hAnsi="微软雅黑" w:cs="宋体" w:hint="eastAsia"/>
          <w:kern w:val="0"/>
          <w:sz w:val="11"/>
          <w:szCs w:val="11"/>
        </w:rPr>
        <w:br/>
        <w:t xml:space="preserve">　　（3）项目申报未经主管部门审核推荐的；</w:t>
      </w:r>
      <w:r w:rsidRPr="007D7C36">
        <w:rPr>
          <w:rFonts w:ascii="微软雅黑" w:eastAsia="微软雅黑" w:hAnsi="微软雅黑" w:cs="宋体" w:hint="eastAsia"/>
          <w:kern w:val="0"/>
          <w:sz w:val="11"/>
          <w:szCs w:val="11"/>
        </w:rPr>
        <w:br/>
        <w:t xml:space="preserve">　　（4）在研市级创新团队前3位负责人；</w:t>
      </w:r>
      <w:r w:rsidRPr="007D7C36">
        <w:rPr>
          <w:rFonts w:ascii="微软雅黑" w:eastAsia="微软雅黑" w:hAnsi="微软雅黑" w:cs="宋体" w:hint="eastAsia"/>
          <w:kern w:val="0"/>
          <w:sz w:val="11"/>
          <w:szCs w:val="11"/>
        </w:rPr>
        <w:br/>
        <w:t xml:space="preserve">　　（5）项目申报不符合指南要求的。</w:t>
      </w:r>
      <w:r w:rsidRPr="007D7C36">
        <w:rPr>
          <w:rFonts w:ascii="微软雅黑" w:eastAsia="微软雅黑" w:hAnsi="微软雅黑" w:cs="宋体" w:hint="eastAsia"/>
          <w:kern w:val="0"/>
          <w:sz w:val="11"/>
          <w:szCs w:val="11"/>
        </w:rPr>
        <w:br/>
        <w:t xml:space="preserve">　　三、申报材料：</w:t>
      </w:r>
      <w:r w:rsidRPr="007D7C36">
        <w:rPr>
          <w:rFonts w:ascii="微软雅黑" w:eastAsia="微软雅黑" w:hAnsi="微软雅黑" w:cs="宋体" w:hint="eastAsia"/>
          <w:kern w:val="0"/>
          <w:sz w:val="11"/>
          <w:szCs w:val="11"/>
        </w:rPr>
        <w:br/>
        <w:t xml:space="preserve">　　（一）项目申请表；</w:t>
      </w:r>
      <w:r w:rsidRPr="007D7C36">
        <w:rPr>
          <w:rFonts w:ascii="微软雅黑" w:eastAsia="微软雅黑" w:hAnsi="微软雅黑" w:cs="宋体" w:hint="eastAsia"/>
          <w:kern w:val="0"/>
          <w:sz w:val="11"/>
          <w:szCs w:val="11"/>
        </w:rPr>
        <w:br/>
        <w:t xml:space="preserve">　　（二）可行性报告（按编写提纲写）；</w:t>
      </w:r>
      <w:r w:rsidRPr="007D7C36">
        <w:rPr>
          <w:rFonts w:ascii="微软雅黑" w:eastAsia="微软雅黑" w:hAnsi="微软雅黑" w:cs="宋体" w:hint="eastAsia"/>
          <w:kern w:val="0"/>
          <w:sz w:val="11"/>
          <w:szCs w:val="11"/>
        </w:rPr>
        <w:br/>
        <w:t xml:space="preserve">　　（三）经费概算表；</w:t>
      </w:r>
      <w:r w:rsidRPr="007D7C36">
        <w:rPr>
          <w:rFonts w:ascii="微软雅黑" w:eastAsia="微软雅黑" w:hAnsi="微软雅黑" w:cs="宋体" w:hint="eastAsia"/>
          <w:kern w:val="0"/>
          <w:sz w:val="11"/>
          <w:szCs w:val="11"/>
        </w:rPr>
        <w:br/>
        <w:t xml:space="preserve">　　（四）项目技术负责人、申报单位、推荐单位声明；</w:t>
      </w:r>
      <w:r w:rsidRPr="007D7C36">
        <w:rPr>
          <w:rFonts w:ascii="微软雅黑" w:eastAsia="微软雅黑" w:hAnsi="微软雅黑" w:cs="宋体" w:hint="eastAsia"/>
          <w:kern w:val="0"/>
          <w:sz w:val="11"/>
          <w:szCs w:val="11"/>
        </w:rPr>
        <w:br/>
        <w:t xml:space="preserve">　　（五）申报单位法人证明（工商营业执照）；</w:t>
      </w:r>
      <w:r w:rsidRPr="007D7C36">
        <w:rPr>
          <w:rFonts w:ascii="微软雅黑" w:eastAsia="微软雅黑" w:hAnsi="微软雅黑" w:cs="宋体" w:hint="eastAsia"/>
          <w:kern w:val="0"/>
          <w:sz w:val="11"/>
          <w:szCs w:val="11"/>
        </w:rPr>
        <w:br/>
        <w:t xml:space="preserve">　　（六）项目（课题）负责人身份证复印件及签名；</w:t>
      </w:r>
      <w:r w:rsidRPr="007D7C36">
        <w:rPr>
          <w:rFonts w:ascii="微软雅黑" w:eastAsia="微软雅黑" w:hAnsi="微软雅黑" w:cs="宋体" w:hint="eastAsia"/>
          <w:kern w:val="0"/>
          <w:sz w:val="11"/>
          <w:szCs w:val="11"/>
        </w:rPr>
        <w:br/>
        <w:t xml:space="preserve">　　（七）两家及两家以上单位联合申请的项目，应提交课题组成员签名表、项目合作协议。合作协议应明确各方的研究内容、成果提交的时限、经费的来源及分配方式等主要内容，并经法人单位盖章；</w:t>
      </w:r>
      <w:r w:rsidRPr="007D7C36">
        <w:rPr>
          <w:rFonts w:ascii="微软雅黑" w:eastAsia="微软雅黑" w:hAnsi="微软雅黑" w:cs="宋体" w:hint="eastAsia"/>
          <w:kern w:val="0"/>
          <w:sz w:val="11"/>
          <w:szCs w:val="11"/>
        </w:rPr>
        <w:br/>
        <w:t xml:space="preserve">　　（八）前期基础、成果证明；</w:t>
      </w:r>
      <w:r w:rsidRPr="007D7C36">
        <w:rPr>
          <w:rFonts w:ascii="微软雅黑" w:eastAsia="微软雅黑" w:hAnsi="微软雅黑" w:cs="宋体" w:hint="eastAsia"/>
          <w:kern w:val="0"/>
          <w:sz w:val="11"/>
          <w:szCs w:val="11"/>
        </w:rPr>
        <w:br/>
        <w:t xml:space="preserve">　　（九）申报单位自筹资金承诺函；</w:t>
      </w:r>
      <w:r w:rsidRPr="007D7C36">
        <w:rPr>
          <w:rFonts w:ascii="微软雅黑" w:eastAsia="微软雅黑" w:hAnsi="微软雅黑" w:cs="宋体" w:hint="eastAsia"/>
          <w:kern w:val="0"/>
          <w:sz w:val="11"/>
          <w:szCs w:val="11"/>
        </w:rPr>
        <w:br/>
        <w:t xml:space="preserve">　　（十）上年度企业财务审计报告复印件（含资产负债表、损益表、现金流量表等），企业研发投入证明等附件。</w:t>
      </w:r>
      <w:r w:rsidRPr="007D7C36">
        <w:rPr>
          <w:rFonts w:ascii="微软雅黑" w:eastAsia="微软雅黑" w:hAnsi="微软雅黑" w:cs="宋体" w:hint="eastAsia"/>
          <w:kern w:val="0"/>
          <w:sz w:val="11"/>
          <w:szCs w:val="11"/>
        </w:rPr>
        <w:br/>
        <w:t xml:space="preserve">　　申报科技创新团队在提供上述材料基础上还需提供以下资料：</w:t>
      </w:r>
      <w:r w:rsidRPr="007D7C36">
        <w:rPr>
          <w:rFonts w:ascii="微软雅黑" w:eastAsia="微软雅黑" w:hAnsi="微软雅黑" w:cs="宋体" w:hint="eastAsia"/>
          <w:kern w:val="0"/>
          <w:sz w:val="11"/>
          <w:szCs w:val="11"/>
        </w:rPr>
        <w:br/>
        <w:t xml:space="preserve">　　1、成果证明材料复印件（论文、专著、专有技术等学术评价材料的复印件）</w:t>
      </w:r>
      <w:r w:rsidRPr="007D7C36">
        <w:rPr>
          <w:rFonts w:ascii="微软雅黑" w:eastAsia="微软雅黑" w:hAnsi="微软雅黑" w:cs="宋体" w:hint="eastAsia"/>
          <w:kern w:val="0"/>
          <w:sz w:val="11"/>
          <w:szCs w:val="11"/>
        </w:rPr>
        <w:br/>
        <w:t xml:space="preserve">　　2、其他相关证明材料：</w:t>
      </w:r>
      <w:r w:rsidRPr="007D7C36">
        <w:rPr>
          <w:rFonts w:ascii="微软雅黑" w:eastAsia="微软雅黑" w:hAnsi="微软雅黑" w:cs="宋体" w:hint="eastAsia"/>
          <w:kern w:val="0"/>
          <w:sz w:val="11"/>
          <w:szCs w:val="11"/>
        </w:rPr>
        <w:br/>
      </w:r>
      <w:r w:rsidRPr="007D7C36">
        <w:rPr>
          <w:rFonts w:ascii="微软雅黑" w:eastAsia="微软雅黑" w:hAnsi="微软雅黑" w:cs="宋体" w:hint="eastAsia"/>
          <w:kern w:val="0"/>
          <w:sz w:val="11"/>
          <w:szCs w:val="11"/>
        </w:rPr>
        <w:lastRenderedPageBreak/>
        <w:t xml:space="preserve">　　（1）创新团队前三位成员工作单位及社保证明；</w:t>
      </w:r>
      <w:r w:rsidRPr="007D7C36">
        <w:rPr>
          <w:rFonts w:ascii="微软雅黑" w:eastAsia="微软雅黑" w:hAnsi="微软雅黑" w:cs="宋体" w:hint="eastAsia"/>
          <w:kern w:val="0"/>
          <w:sz w:val="11"/>
          <w:szCs w:val="11"/>
        </w:rPr>
        <w:br/>
        <w:t xml:space="preserve">　　（2）创新团队核心成员身份证；核心成员中拥有高级职称或博士学位成员的职称/学位证明材料；</w:t>
      </w:r>
      <w:r w:rsidRPr="007D7C36">
        <w:rPr>
          <w:rFonts w:ascii="微软雅黑" w:eastAsia="微软雅黑" w:hAnsi="微软雅黑" w:cs="宋体" w:hint="eastAsia"/>
          <w:kern w:val="0"/>
          <w:sz w:val="11"/>
          <w:szCs w:val="11"/>
        </w:rPr>
        <w:br/>
        <w:t xml:space="preserve">　　（3）带头人具有正高级职称或博士学位、近五年内获得省（部）级以上相关人才计划资助或主持市级以上重大科研项目的证明材料；</w:t>
      </w:r>
      <w:r w:rsidRPr="007D7C36">
        <w:rPr>
          <w:rFonts w:ascii="微软雅黑" w:eastAsia="微软雅黑" w:hAnsi="微软雅黑" w:cs="宋体" w:hint="eastAsia"/>
          <w:kern w:val="0"/>
          <w:sz w:val="11"/>
          <w:szCs w:val="11"/>
        </w:rPr>
        <w:br/>
        <w:t xml:space="preserve">　　（4）依托单位高新技术企业、创新型企业、重点学科、重点实验室、工程（技术）中心、企业研究院等平台证明。</w:t>
      </w:r>
      <w:r w:rsidRPr="007D7C36">
        <w:rPr>
          <w:rFonts w:ascii="微软雅黑" w:eastAsia="微软雅黑" w:hAnsi="微软雅黑" w:cs="宋体" w:hint="eastAsia"/>
          <w:kern w:val="0"/>
          <w:sz w:val="11"/>
          <w:szCs w:val="11"/>
        </w:rPr>
        <w:br/>
        <w:t xml:space="preserve">　　四、申报方式</w:t>
      </w:r>
      <w:r w:rsidRPr="007D7C36">
        <w:rPr>
          <w:rFonts w:ascii="微软雅黑" w:eastAsia="微软雅黑" w:hAnsi="微软雅黑" w:cs="宋体" w:hint="eastAsia"/>
          <w:kern w:val="0"/>
          <w:sz w:val="11"/>
          <w:szCs w:val="11"/>
        </w:rPr>
        <w:br/>
        <w:t xml:space="preserve">　　申报单位实行网上申报和书面申报相结合的方式。</w:t>
      </w:r>
      <w:r w:rsidRPr="007D7C36">
        <w:rPr>
          <w:rFonts w:ascii="微软雅黑" w:eastAsia="微软雅黑" w:hAnsi="微软雅黑" w:cs="宋体" w:hint="eastAsia"/>
          <w:kern w:val="0"/>
          <w:sz w:val="11"/>
          <w:szCs w:val="11"/>
        </w:rPr>
        <w:br/>
        <w:t xml:space="preserve">　　1、申报单位登录“科技项目申报管理系统”进行在线填报，并按要求上传相关附件。</w:t>
      </w:r>
      <w:r w:rsidRPr="007D7C36">
        <w:rPr>
          <w:rFonts w:ascii="微软雅黑" w:eastAsia="微软雅黑" w:hAnsi="微软雅黑" w:cs="宋体" w:hint="eastAsia"/>
          <w:kern w:val="0"/>
          <w:sz w:val="11"/>
          <w:szCs w:val="11"/>
        </w:rPr>
        <w:br/>
        <w:t xml:space="preserve">　　2、在线打印纸质材料，按照要求整理附件材料，装订成册后提交归口管理部门审核，归口管理部门审核后集中报送受理中心（一式2份）。</w:t>
      </w:r>
      <w:r w:rsidRPr="007D7C36">
        <w:rPr>
          <w:rFonts w:ascii="微软雅黑" w:eastAsia="微软雅黑" w:hAnsi="微软雅黑" w:cs="宋体" w:hint="eastAsia"/>
          <w:kern w:val="0"/>
          <w:sz w:val="11"/>
          <w:szCs w:val="11"/>
        </w:rPr>
        <w:br/>
        <w:t xml:space="preserve">　　五、申报时间</w:t>
      </w:r>
      <w:r w:rsidRPr="007D7C36">
        <w:rPr>
          <w:rFonts w:ascii="微软雅黑" w:eastAsia="微软雅黑" w:hAnsi="微软雅黑" w:cs="宋体" w:hint="eastAsia"/>
          <w:kern w:val="0"/>
          <w:sz w:val="11"/>
          <w:szCs w:val="11"/>
        </w:rPr>
        <w:br/>
        <w:t xml:space="preserve">　　受理截止时间至2016年8月30日。</w:t>
      </w:r>
      <w:r w:rsidRPr="007D7C36">
        <w:rPr>
          <w:rFonts w:ascii="微软雅黑" w:eastAsia="微软雅黑" w:hAnsi="微软雅黑" w:cs="宋体" w:hint="eastAsia"/>
          <w:kern w:val="0"/>
          <w:sz w:val="11"/>
          <w:szCs w:val="11"/>
        </w:rPr>
        <w:br/>
        <w:t xml:space="preserve">　　六、联系人</w:t>
      </w:r>
      <w:r w:rsidRPr="007D7C36">
        <w:rPr>
          <w:rFonts w:ascii="微软雅黑" w:eastAsia="微软雅黑" w:hAnsi="微软雅黑" w:cs="宋体" w:hint="eastAsia"/>
          <w:kern w:val="0"/>
          <w:sz w:val="11"/>
          <w:szCs w:val="11"/>
        </w:rPr>
        <w:br/>
        <w:t xml:space="preserve">　　1、宁波市科技局 吴华荣 89187178</w:t>
      </w:r>
      <w:r w:rsidRPr="007D7C36">
        <w:rPr>
          <w:rFonts w:ascii="微软雅黑" w:eastAsia="微软雅黑" w:hAnsi="微软雅黑" w:cs="宋体" w:hint="eastAsia"/>
          <w:kern w:val="0"/>
          <w:sz w:val="11"/>
          <w:szCs w:val="11"/>
        </w:rPr>
        <w:br/>
        <w:t xml:space="preserve">　　2、宁波市科技综合服务中心 赵新民 27877183</w:t>
      </w:r>
      <w:r w:rsidRPr="007D7C36">
        <w:rPr>
          <w:rFonts w:ascii="微软雅黑" w:eastAsia="微软雅黑" w:hAnsi="微软雅黑" w:cs="宋体" w:hint="eastAsia"/>
          <w:kern w:val="0"/>
          <w:sz w:val="11"/>
          <w:szCs w:val="11"/>
        </w:rPr>
        <w:br/>
        <w:t xml:space="preserve">　　材料报送地址：宁波市国家高新区扬帆路999弄3号楼市科技综合服务中心受理大厅</w:t>
      </w:r>
      <w:r w:rsidRPr="007D7C36">
        <w:rPr>
          <w:rFonts w:ascii="微软雅黑" w:eastAsia="微软雅黑" w:hAnsi="微软雅黑" w:cs="宋体" w:hint="eastAsia"/>
          <w:kern w:val="0"/>
          <w:sz w:val="11"/>
          <w:szCs w:val="11"/>
        </w:rPr>
        <w:br/>
        <w:t xml:space="preserve">　　附件：</w:t>
      </w:r>
      <w:hyperlink r:id="rId6" w:tgtFrame="_blank" w:history="1">
        <w:r w:rsidRPr="007D7C36">
          <w:rPr>
            <w:rFonts w:ascii="inherit" w:eastAsia="微软雅黑" w:hAnsi="inherit" w:cs="宋体"/>
            <w:kern w:val="0"/>
            <w:sz w:val="11"/>
          </w:rPr>
          <w:t>宁波市</w:t>
        </w:r>
        <w:r w:rsidRPr="007D7C36">
          <w:rPr>
            <w:rFonts w:ascii="inherit" w:eastAsia="微软雅黑" w:hAnsi="inherit" w:cs="宋体"/>
            <w:kern w:val="0"/>
            <w:sz w:val="11"/>
          </w:rPr>
          <w:t>2017</w:t>
        </w:r>
        <w:r w:rsidRPr="007D7C36">
          <w:rPr>
            <w:rFonts w:ascii="inherit" w:eastAsia="微软雅黑" w:hAnsi="inherit" w:cs="宋体"/>
            <w:kern w:val="0"/>
            <w:sz w:val="11"/>
          </w:rPr>
          <w:t>年生命健康产业重大专项申报指南</w:t>
        </w:r>
        <w:r w:rsidRPr="007D7C36">
          <w:rPr>
            <w:rFonts w:ascii="inherit" w:eastAsia="微软雅黑" w:hAnsi="inherit" w:cs="宋体"/>
            <w:kern w:val="0"/>
            <w:sz w:val="11"/>
          </w:rPr>
          <w:t>.doc</w:t>
        </w:r>
      </w:hyperlink>
      <w:r w:rsidRPr="007D7C36">
        <w:rPr>
          <w:rFonts w:ascii="微软雅黑" w:eastAsia="微软雅黑" w:hAnsi="微软雅黑" w:cs="宋体" w:hint="eastAsia"/>
          <w:kern w:val="0"/>
          <w:sz w:val="11"/>
          <w:szCs w:val="11"/>
        </w:rPr>
        <w:br/>
      </w:r>
    </w:p>
    <w:p w:rsidR="007D7C36" w:rsidRPr="007D7C36" w:rsidRDefault="007D7C36" w:rsidP="007D7C36">
      <w:pPr>
        <w:widowControl/>
        <w:shd w:val="clear" w:color="auto" w:fill="FFFFFF"/>
        <w:spacing w:line="225" w:lineRule="atLeast"/>
        <w:jc w:val="right"/>
        <w:textAlignment w:val="baseline"/>
        <w:rPr>
          <w:rFonts w:ascii="inherit" w:eastAsia="微软雅黑" w:hAnsi="inherit" w:cs="宋体" w:hint="eastAsia"/>
          <w:kern w:val="0"/>
          <w:sz w:val="11"/>
          <w:szCs w:val="11"/>
        </w:rPr>
      </w:pPr>
      <w:r w:rsidRPr="007D7C36">
        <w:rPr>
          <w:rFonts w:ascii="inherit" w:eastAsia="微软雅黑" w:hAnsi="inherit" w:cs="宋体"/>
          <w:kern w:val="0"/>
          <w:sz w:val="11"/>
          <w:szCs w:val="11"/>
        </w:rPr>
        <w:t>宁波市科学技术局</w:t>
      </w:r>
      <w:r w:rsidRPr="007D7C36">
        <w:rPr>
          <w:rFonts w:ascii="inherit" w:eastAsia="微软雅黑" w:hAnsi="inherit" w:cs="宋体"/>
          <w:kern w:val="0"/>
          <w:sz w:val="11"/>
          <w:szCs w:val="11"/>
        </w:rPr>
        <w:br/>
        <w:t>2016</w:t>
      </w:r>
      <w:r w:rsidRPr="007D7C36">
        <w:rPr>
          <w:rFonts w:ascii="inherit" w:eastAsia="微软雅黑" w:hAnsi="inherit" w:cs="宋体"/>
          <w:kern w:val="0"/>
          <w:sz w:val="11"/>
          <w:szCs w:val="11"/>
        </w:rPr>
        <w:t>年</w:t>
      </w:r>
      <w:r w:rsidRPr="007D7C36">
        <w:rPr>
          <w:rFonts w:ascii="inherit" w:eastAsia="微软雅黑" w:hAnsi="inherit" w:cs="宋体"/>
          <w:kern w:val="0"/>
          <w:sz w:val="11"/>
          <w:szCs w:val="11"/>
        </w:rPr>
        <w:t>7</w:t>
      </w:r>
      <w:r w:rsidRPr="007D7C36">
        <w:rPr>
          <w:rFonts w:ascii="inherit" w:eastAsia="微软雅黑" w:hAnsi="inherit" w:cs="宋体"/>
          <w:kern w:val="0"/>
          <w:sz w:val="11"/>
          <w:szCs w:val="11"/>
        </w:rPr>
        <w:t>月</w:t>
      </w:r>
      <w:r w:rsidRPr="007D7C36">
        <w:rPr>
          <w:rFonts w:ascii="inherit" w:eastAsia="微软雅黑" w:hAnsi="inherit" w:cs="宋体"/>
          <w:kern w:val="0"/>
          <w:sz w:val="11"/>
          <w:szCs w:val="11"/>
        </w:rPr>
        <w:t>20</w:t>
      </w:r>
      <w:r w:rsidRPr="007D7C36">
        <w:rPr>
          <w:rFonts w:ascii="inherit" w:eastAsia="微软雅黑" w:hAnsi="inherit" w:cs="宋体"/>
          <w:kern w:val="0"/>
          <w:sz w:val="11"/>
          <w:szCs w:val="11"/>
        </w:rPr>
        <w:t>日</w:t>
      </w:r>
    </w:p>
    <w:p w:rsidR="00E84F6C" w:rsidRPr="007D7C36" w:rsidRDefault="00C4552A"/>
    <w:sectPr w:rsidR="00E84F6C" w:rsidRPr="007D7C36" w:rsidSect="004A5A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52A" w:rsidRDefault="00C4552A" w:rsidP="00C01A0D">
      <w:r>
        <w:separator/>
      </w:r>
    </w:p>
  </w:endnote>
  <w:endnote w:type="continuationSeparator" w:id="1">
    <w:p w:rsidR="00C4552A" w:rsidRDefault="00C4552A" w:rsidP="00C01A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52A" w:rsidRDefault="00C4552A" w:rsidP="00C01A0D">
      <w:r>
        <w:separator/>
      </w:r>
    </w:p>
  </w:footnote>
  <w:footnote w:type="continuationSeparator" w:id="1">
    <w:p w:rsidR="00C4552A" w:rsidRDefault="00C4552A" w:rsidP="00C01A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7C36"/>
    <w:rsid w:val="001309F2"/>
    <w:rsid w:val="004A5A80"/>
    <w:rsid w:val="007D7C36"/>
    <w:rsid w:val="00BC3C4F"/>
    <w:rsid w:val="00C01A0D"/>
    <w:rsid w:val="00C4552A"/>
    <w:rsid w:val="00F74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7C36"/>
    <w:rPr>
      <w:color w:val="0000FF"/>
      <w:u w:val="single"/>
    </w:rPr>
  </w:style>
  <w:style w:type="paragraph" w:styleId="a4">
    <w:name w:val="Normal (Web)"/>
    <w:basedOn w:val="a"/>
    <w:uiPriority w:val="99"/>
    <w:semiHidden/>
    <w:unhideWhenUsed/>
    <w:rsid w:val="007D7C3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D7C36"/>
    <w:rPr>
      <w:sz w:val="18"/>
      <w:szCs w:val="18"/>
    </w:rPr>
  </w:style>
  <w:style w:type="character" w:customStyle="1" w:styleId="Char">
    <w:name w:val="批注框文本 Char"/>
    <w:basedOn w:val="a0"/>
    <w:link w:val="a5"/>
    <w:uiPriority w:val="99"/>
    <w:semiHidden/>
    <w:rsid w:val="007D7C36"/>
    <w:rPr>
      <w:sz w:val="18"/>
      <w:szCs w:val="18"/>
    </w:rPr>
  </w:style>
  <w:style w:type="paragraph" w:styleId="a6">
    <w:name w:val="header"/>
    <w:basedOn w:val="a"/>
    <w:link w:val="Char0"/>
    <w:uiPriority w:val="99"/>
    <w:semiHidden/>
    <w:unhideWhenUsed/>
    <w:rsid w:val="00C01A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01A0D"/>
    <w:rPr>
      <w:sz w:val="18"/>
      <w:szCs w:val="18"/>
    </w:rPr>
  </w:style>
  <w:style w:type="paragraph" w:styleId="a7">
    <w:name w:val="footer"/>
    <w:basedOn w:val="a"/>
    <w:link w:val="Char1"/>
    <w:uiPriority w:val="99"/>
    <w:semiHidden/>
    <w:unhideWhenUsed/>
    <w:rsid w:val="00C01A0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01A0D"/>
    <w:rPr>
      <w:sz w:val="18"/>
      <w:szCs w:val="18"/>
    </w:rPr>
  </w:style>
</w:styles>
</file>

<file path=word/webSettings.xml><?xml version="1.0" encoding="utf-8"?>
<w:webSettings xmlns:r="http://schemas.openxmlformats.org/officeDocument/2006/relationships" xmlns:w="http://schemas.openxmlformats.org/wordprocessingml/2006/main">
  <w:divs>
    <w:div w:id="1706758018">
      <w:bodyDiv w:val="1"/>
      <w:marLeft w:val="0"/>
      <w:marRight w:val="0"/>
      <w:marTop w:val="0"/>
      <w:marBottom w:val="0"/>
      <w:divBdr>
        <w:top w:val="none" w:sz="0" w:space="0" w:color="auto"/>
        <w:left w:val="none" w:sz="0" w:space="0" w:color="auto"/>
        <w:bottom w:val="none" w:sz="0" w:space="0" w:color="auto"/>
        <w:right w:val="none" w:sz="0" w:space="0" w:color="auto"/>
      </w:divBdr>
      <w:divsChild>
        <w:div w:id="598293748">
          <w:marLeft w:val="0"/>
          <w:marRight w:val="0"/>
          <w:marTop w:val="0"/>
          <w:marBottom w:val="75"/>
          <w:divBdr>
            <w:top w:val="none" w:sz="0" w:space="0" w:color="auto"/>
            <w:left w:val="none" w:sz="0" w:space="0" w:color="auto"/>
            <w:bottom w:val="dashed" w:sz="2" w:space="0" w:color="CCCCCC"/>
            <w:right w:val="none" w:sz="0" w:space="0" w:color="auto"/>
          </w:divBdr>
          <w:divsChild>
            <w:div w:id="791633757">
              <w:marLeft w:val="0"/>
              <w:marRight w:val="0"/>
              <w:marTop w:val="0"/>
              <w:marBottom w:val="0"/>
              <w:divBdr>
                <w:top w:val="none" w:sz="0" w:space="0" w:color="auto"/>
                <w:left w:val="none" w:sz="0" w:space="0" w:color="auto"/>
                <w:bottom w:val="none" w:sz="0" w:space="0" w:color="auto"/>
                <w:right w:val="none" w:sz="0" w:space="0" w:color="auto"/>
              </w:divBdr>
            </w:div>
          </w:divsChild>
        </w:div>
        <w:div w:id="187572974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bsti.gov.cn/attach/12/20160720090726.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1813</Characters>
  <Application>Microsoft Office Word</Application>
  <DocSecurity>0</DocSecurity>
  <Lines>15</Lines>
  <Paragraphs>4</Paragraphs>
  <ScaleCrop>false</ScaleCrop>
  <Company>MS</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2016-08-04T07:58:00Z</dcterms:created>
  <dcterms:modified xsi:type="dcterms:W3CDTF">2016-08-04T08:11:00Z</dcterms:modified>
</cp:coreProperties>
</file>