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258" w:rsidRPr="00A74258" w:rsidRDefault="00A74258" w:rsidP="00A74258">
      <w:pPr>
        <w:widowControl/>
        <w:shd w:val="clear" w:color="auto" w:fill="FFFFFF"/>
        <w:spacing w:after="225"/>
        <w:jc w:val="center"/>
        <w:outlineLvl w:val="1"/>
        <w:rPr>
          <w:rFonts w:ascii="微软雅黑" w:eastAsia="微软雅黑" w:hAnsi="微软雅黑" w:cs="宋体"/>
          <w:kern w:val="36"/>
          <w:sz w:val="30"/>
          <w:szCs w:val="30"/>
        </w:rPr>
      </w:pPr>
      <w:r w:rsidRPr="00A74258">
        <w:rPr>
          <w:rFonts w:ascii="微软雅黑" w:eastAsia="微软雅黑" w:hAnsi="微软雅黑" w:cs="宋体" w:hint="eastAsia"/>
          <w:kern w:val="36"/>
          <w:sz w:val="30"/>
          <w:szCs w:val="30"/>
        </w:rPr>
        <w:t>关于做好浙江省2018年度国家社会科学基金项目申报工作的通知</w:t>
      </w:r>
    </w:p>
    <w:p w:rsidR="00A74258" w:rsidRPr="00A74258" w:rsidRDefault="00A74258" w:rsidP="00A74258">
      <w:pPr>
        <w:widowControl/>
        <w:shd w:val="clear" w:color="auto" w:fill="FFFFFF"/>
        <w:spacing w:before="100" w:beforeAutospacing="1" w:line="480" w:lineRule="auto"/>
        <w:rPr>
          <w:rFonts w:ascii="微软雅黑" w:eastAsia="微软雅黑" w:hAnsi="微软雅黑" w:cs="宋体"/>
          <w:kern w:val="0"/>
          <w:szCs w:val="21"/>
        </w:rPr>
      </w:pPr>
      <w:r w:rsidRPr="00A74258">
        <w:rPr>
          <w:rFonts w:ascii="宋体" w:eastAsia="宋体" w:hAnsi="宋体" w:cs="宋体" w:hint="eastAsia"/>
          <w:b/>
          <w:bCs/>
          <w:kern w:val="0"/>
          <w:sz w:val="29"/>
        </w:rPr>
        <w:t>各有关单位：</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kern w:val="0"/>
          <w:sz w:val="29"/>
          <w:szCs w:val="29"/>
        </w:rPr>
        <w:t>2018年度国家社科基金年度项目申报公告已经发布（见全国社科规划办网站，教育学、艺术学、军事学单列学科的申报另行组织，不在此次申报范围）。现就做好我省申报工作的有关事项通知如下：</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kern w:val="0"/>
          <w:sz w:val="29"/>
          <w:szCs w:val="29"/>
        </w:rPr>
        <w:t>一、申报国家社科基金项目的指导思想是：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kern w:val="0"/>
          <w:sz w:val="29"/>
          <w:szCs w:val="29"/>
        </w:rPr>
        <w:t>二、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w:t>
      </w:r>
      <w:r w:rsidRPr="00A74258">
        <w:rPr>
          <w:rFonts w:ascii="宋体" w:eastAsia="宋体" w:hAnsi="宋体" w:cs="宋体" w:hint="eastAsia"/>
          <w:kern w:val="0"/>
          <w:sz w:val="29"/>
          <w:szCs w:val="29"/>
        </w:rPr>
        <w:lastRenderedPageBreak/>
        <w:t>瞻性的重大理论与实践问题，力求具有现实性、针对性和较强的决策参考价值。</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b/>
          <w:bCs/>
          <w:kern w:val="0"/>
          <w:sz w:val="29"/>
        </w:rPr>
        <w:t>三、各单位和课题申请人务必注意以下规定：</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kern w:val="0"/>
          <w:sz w:val="29"/>
          <w:szCs w:val="29"/>
        </w:rPr>
        <w:t>（一）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1983年3月5日后出生）。课题组成员或推荐人须征得本人同意并签字确认，否则视为违规申报。申请人可以根据研究的实际需要，吸收境外研究人员作为课题组成员参与申请（与内地单位有正式聘用关系的港澳台学者可作为负责人申请）。全日制在读研究生不能申请，具备申报条件的在职博士生（博士后）从所在工作单位申请。</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kern w:val="0"/>
          <w:sz w:val="29"/>
          <w:szCs w:val="29"/>
        </w:rPr>
        <w:t>（二）申报限定：</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kern w:val="0"/>
          <w:sz w:val="29"/>
          <w:szCs w:val="29"/>
        </w:rPr>
        <w:t>（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w:t>
      </w:r>
      <w:r w:rsidRPr="00A74258">
        <w:rPr>
          <w:rFonts w:ascii="宋体" w:eastAsia="宋体" w:hAnsi="宋体" w:cs="宋体" w:hint="eastAsia"/>
          <w:kern w:val="0"/>
          <w:sz w:val="29"/>
          <w:szCs w:val="29"/>
        </w:rPr>
        <w:lastRenderedPageBreak/>
        <w:t>家社科基金项目、国家自然科学基金项目及其他国家级科研项目的负责人不能申请新的国家社科基金项目（结项证书标注日期在2018年3月5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研或已结项的各级各类项目有较大关联的申请课题，须在《申请书》中详细说明所申请项目与已承担项目的联系和区别，否则视为重复申请；不得以内容基本相同或相近的同一成果申请多家基金项目结项。（6）凡以博士学位论文或博士后出站报告为基础申报国家社科基金项目，须在《申请书》中注明所申请项目与学位论文（出站报告）的联系和区别，结项时须提交学位论文（出站报告）原件。（7）不得以已出版的内容基本相同的研究成果申请国家社科基金项目。（8）凡以国家社科基金项目名义发表阶段性成果或最终成果，不得同时标注多家基金项目资助字样。（9）承担省社科规划课题延期未完成者，不得申报国家项目；其他省社科规划在研课题可根据国家社科基金的要求，在原研究基础上深化、拓展后进行申报。凡以省社科规划课题为基础申报成功的国家社科基金项目，原有省规划课题的管理和结项办法另行规定。</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kern w:val="0"/>
          <w:sz w:val="29"/>
          <w:szCs w:val="29"/>
        </w:rPr>
        <w:lastRenderedPageBreak/>
        <w:t>申报单位科研管理部门要对申报人资格和材料认真审核把关，如发现违规申报，将影响所在单位信誉并在申报有关项目时进行一定限制。</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b/>
          <w:bCs/>
          <w:kern w:val="0"/>
          <w:sz w:val="29"/>
        </w:rPr>
        <w:t>（三）《2018年度国家社会科学基金项目课题指南》</w:t>
      </w:r>
      <w:r w:rsidRPr="00A74258">
        <w:rPr>
          <w:rFonts w:ascii="宋体" w:eastAsia="宋体" w:hAnsi="宋体" w:cs="宋体" w:hint="eastAsia"/>
          <w:kern w:val="0"/>
          <w:sz w:val="29"/>
          <w:szCs w:val="29"/>
        </w:rPr>
        <w:t>条目分为具体条目（带*号）和方向性条目两类。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b/>
          <w:bCs/>
          <w:kern w:val="0"/>
          <w:sz w:val="29"/>
        </w:rPr>
        <w:t>（四）资助额度：</w:t>
      </w:r>
      <w:r w:rsidRPr="00A74258">
        <w:rPr>
          <w:rFonts w:ascii="宋体" w:eastAsia="宋体" w:hAnsi="宋体" w:cs="宋体" w:hint="eastAsia"/>
          <w:kern w:val="0"/>
          <w:sz w:val="29"/>
          <w:szCs w:val="29"/>
        </w:rPr>
        <w:t>申请重点项目一律填写申请资助35万元，一般项目和青年项目为20-22万元。申请人根据《国家社会科学基金管理办法》和《国家社会科学基金项目资金管理办法》（均可从全国社科规划办网站下载）的要求，参照本单位划分直接经费和间接经费的有关政策（如未明确，一律按照直接经费占70%、间接经费占30%），按照实际需求编制合理的初步预算。</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b/>
          <w:bCs/>
          <w:kern w:val="0"/>
          <w:sz w:val="29"/>
        </w:rPr>
        <w:t>（五）完成时限和预期成果形式：</w:t>
      </w:r>
      <w:r w:rsidRPr="00A74258">
        <w:rPr>
          <w:rFonts w:ascii="宋体" w:eastAsia="宋体" w:hAnsi="宋体" w:cs="宋体" w:hint="eastAsia"/>
          <w:kern w:val="0"/>
          <w:sz w:val="29"/>
          <w:szCs w:val="29"/>
        </w:rPr>
        <w:t>基础理论研究期限一般为3-5年，应用对策研究一般为2-3年。申请时要根据自身情况合理</w:t>
      </w:r>
      <w:r w:rsidRPr="00A74258">
        <w:rPr>
          <w:rFonts w:ascii="宋体" w:eastAsia="宋体" w:hAnsi="宋体" w:cs="宋体" w:hint="eastAsia"/>
          <w:kern w:val="0"/>
          <w:sz w:val="29"/>
          <w:szCs w:val="29"/>
        </w:rPr>
        <w:lastRenderedPageBreak/>
        <w:t>设计研究时限，不宜设计过长研究周期。预期成果形式和数量要根据课题类型、内容、完成难度合理规划。</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b/>
          <w:bCs/>
          <w:kern w:val="0"/>
          <w:sz w:val="29"/>
        </w:rPr>
        <w:t>四、其他要求：</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kern w:val="0"/>
          <w:sz w:val="29"/>
          <w:szCs w:val="29"/>
        </w:rPr>
        <w:t>（一）课题申报范围涉及23个学科，须按照《国家社科基金项目申报数据代码表》填写申请书。跨学科研究课题要以“靠近优先”原则，选择一个为主学科申报。</w:t>
      </w:r>
    </w:p>
    <w:p w:rsidR="00A74258" w:rsidRPr="00A74258" w:rsidRDefault="00A74258" w:rsidP="00A74258">
      <w:pPr>
        <w:widowControl/>
        <w:shd w:val="clear" w:color="auto" w:fill="FFFFFF"/>
        <w:spacing w:before="100" w:beforeAutospacing="1" w:line="480" w:lineRule="auto"/>
        <w:ind w:firstLine="570"/>
        <w:rPr>
          <w:rFonts w:ascii="微软雅黑" w:eastAsia="微软雅黑" w:hAnsi="微软雅黑" w:cs="宋体"/>
          <w:kern w:val="0"/>
          <w:szCs w:val="21"/>
        </w:rPr>
      </w:pPr>
      <w:r w:rsidRPr="00A74258">
        <w:rPr>
          <w:rFonts w:ascii="宋体" w:eastAsia="宋体" w:hAnsi="宋体" w:cs="宋体" w:hint="eastAsia"/>
          <w:kern w:val="0"/>
          <w:sz w:val="29"/>
          <w:szCs w:val="29"/>
        </w:rPr>
        <w:t>（二）申报课题须按照新修订的《2018年国家社会科学基金项目申请书》和“《课题论证》活页”（以下简称《活页》）要求，如实、认真填写材料，并保证没有知识产权争议。凡存在弄虚作假、抄袭剽窃等行为的，一经发现查实，取消三年申报资格；如获立项即予撤项并通报批评。</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kern w:val="0"/>
          <w:sz w:val="29"/>
          <w:szCs w:val="29"/>
        </w:rPr>
        <w:t>（三）2018年度国家社科基金项目继续对各省实行限额申报，但限额指标不分解下达到省内各单位，各单位只需将审核后符合申报要求的申请材料报送省社科规划办，省社科规划办将组织专家就相关申报材料进行初筛。各申请单位要着力提高申报质量，提升立项成功率，适当控制申报数量，特别是要减少同类选题重复申报。</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kern w:val="0"/>
          <w:sz w:val="29"/>
          <w:szCs w:val="29"/>
        </w:rPr>
        <w:t>（四）全国社科规划办对申报课题第一轮评审采用《活页》匿名方式，《活页》论证字数不超过7000字，版面原则上应控制在两张A3纸篇幅（正反面）以内，不得直接透露申报者及所在单位的明确信息。</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kern w:val="0"/>
          <w:sz w:val="29"/>
          <w:szCs w:val="29"/>
        </w:rPr>
        <w:lastRenderedPageBreak/>
        <w:t>（五）项目申报材料可从全国社科规划办网站申报公告中（网址为http://www.npopss-cn.gov.cn/）或浙江社科网发布的省内申报通知中下载（网址为http://www.zjskw.gov.cn）。申请书和活页须计算机填写，A3纸双面印制、中缝装订，经所在单位审查盖章后，报送我办。我办不直接受理个人申报。从全国社科规划办网站下载《申请书》的，请申请人在《申请书》“七、各省（区、市）、兵团社科规划办或在京委托管理机构审核意见”栏里，打印上</w:t>
      </w:r>
      <w:r w:rsidRPr="00A74258">
        <w:rPr>
          <w:rFonts w:ascii="宋体" w:eastAsia="宋体" w:hAnsi="宋体" w:cs="宋体" w:hint="eastAsia"/>
          <w:b/>
          <w:bCs/>
          <w:kern w:val="0"/>
          <w:sz w:val="29"/>
        </w:rPr>
        <w:t>“同意所在单位审核意见，同意报全国哲学社会科学规划办公室送学科评审组评审。”</w:t>
      </w:r>
      <w:r w:rsidRPr="00A74258">
        <w:rPr>
          <w:rFonts w:ascii="宋体" w:eastAsia="宋体" w:hAnsi="宋体" w:cs="宋体" w:hint="eastAsia"/>
          <w:kern w:val="0"/>
          <w:sz w:val="29"/>
          <w:szCs w:val="29"/>
        </w:rPr>
        <w:t>字样，同时该栏日期请统一填上</w:t>
      </w:r>
      <w:r w:rsidRPr="00A74258">
        <w:rPr>
          <w:rFonts w:ascii="宋体" w:eastAsia="宋体" w:hAnsi="宋体" w:cs="宋体" w:hint="eastAsia"/>
          <w:b/>
          <w:bCs/>
          <w:kern w:val="0"/>
          <w:sz w:val="29"/>
        </w:rPr>
        <w:t>2018年3月10日。</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b/>
          <w:bCs/>
          <w:kern w:val="0"/>
          <w:sz w:val="29"/>
        </w:rPr>
        <w:t>（六）省内申报截止时间为2018年3月2日，逾期我办不予受理。</w:t>
      </w:r>
      <w:r w:rsidRPr="00A74258">
        <w:rPr>
          <w:rFonts w:ascii="宋体" w:eastAsia="宋体" w:hAnsi="宋体" w:cs="宋体" w:hint="eastAsia"/>
          <w:kern w:val="0"/>
          <w:sz w:val="29"/>
          <w:szCs w:val="29"/>
        </w:rPr>
        <w:t>各科研单位要加强对申报工作的组织和指导，激励广大符合条件尤其是具有较好研究基础和较强研究能力的专家学者踊跃申报，又要严格审核申报资格、前期研究成果的真实性、课题组的研究实力和必备条件等，签署明确意见，承担信誉保证。要按规定做好申报数据录入、打印报表和申请书汇总报送等工作。要采用《国家社科基金项目申报管理信息系统》（2010版）录入“数据表”中有关信息。各单位须于2018年3月2日前将从申报系统导出的申请书“数据表”信息（xmsbsj.dbf文件）和《2018年国家社会科学基金项目申请书》（含《课题论证》活页）电子版发至我办电子邮箱，并确保电子数据和申请书“数据表”一致，每份申请书和活页均以申请人姓名命名，申请书和活页分放在“申请书”和“活</w:t>
      </w:r>
      <w:r w:rsidRPr="00A74258">
        <w:rPr>
          <w:rFonts w:ascii="宋体" w:eastAsia="宋体" w:hAnsi="宋体" w:cs="宋体" w:hint="eastAsia"/>
          <w:kern w:val="0"/>
          <w:sz w:val="29"/>
          <w:szCs w:val="29"/>
        </w:rPr>
        <w:lastRenderedPageBreak/>
        <w:t>页”两个文件夹中，与本单位《2018年国家社科基金项目申报汇总表》（样表见附件）、数据文件（xmsbsj.dbf文件）统一放入以单位全称命名的文件夹中压缩打包。</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kern w:val="0"/>
          <w:sz w:val="29"/>
          <w:szCs w:val="29"/>
        </w:rPr>
        <w:t>报送我办的纸质材料包括：（1）申请书一式6份，活页一式7份，其中5份申请书和5份活页采用1夹9（1份申请书</w:t>
      </w:r>
      <w:r w:rsidRPr="00A74258">
        <w:rPr>
          <w:rFonts w:ascii="宋体" w:eastAsia="宋体" w:hAnsi="宋体" w:cs="宋体" w:hint="eastAsia"/>
          <w:b/>
          <w:bCs/>
          <w:kern w:val="0"/>
          <w:sz w:val="29"/>
        </w:rPr>
        <w:t>中页</w:t>
      </w:r>
      <w:r w:rsidRPr="00A74258">
        <w:rPr>
          <w:rFonts w:ascii="宋体" w:eastAsia="宋体" w:hAnsi="宋体" w:cs="宋体" w:hint="eastAsia"/>
          <w:kern w:val="0"/>
          <w:sz w:val="29"/>
          <w:szCs w:val="29"/>
        </w:rPr>
        <w:t>夹4份申请书在上和5份活页在下，按份平行叠放）的方式打包，另外1份申请书夹2份活页单独打包供我办初筛和存档使用。（2）加盖公章的《2018年国家社科基金项目申报汇总表》。</w:t>
      </w:r>
    </w:p>
    <w:p w:rsidR="00A74258" w:rsidRPr="00A74258" w:rsidRDefault="00A74258" w:rsidP="00A74258">
      <w:pPr>
        <w:widowControl/>
        <w:shd w:val="clear" w:color="auto" w:fill="FFFFFF"/>
        <w:spacing w:before="100" w:beforeAutospacing="1" w:line="480" w:lineRule="auto"/>
        <w:ind w:firstLine="555"/>
        <w:rPr>
          <w:rFonts w:ascii="微软雅黑" w:eastAsia="微软雅黑" w:hAnsi="微软雅黑" w:cs="宋体"/>
          <w:kern w:val="0"/>
          <w:szCs w:val="21"/>
        </w:rPr>
      </w:pPr>
      <w:r w:rsidRPr="00A74258">
        <w:rPr>
          <w:rFonts w:ascii="宋体" w:eastAsia="宋体" w:hAnsi="宋体" w:cs="宋体" w:hint="eastAsia"/>
          <w:kern w:val="0"/>
          <w:sz w:val="29"/>
          <w:szCs w:val="29"/>
        </w:rPr>
        <w:t>《国家社科基金项目申报管理信息系统》下载地址为：</w:t>
      </w:r>
      <w:hyperlink r:id="rId6" w:history="1">
        <w:r w:rsidRPr="00A74258">
          <w:rPr>
            <w:rFonts w:ascii="宋体" w:eastAsia="宋体" w:hAnsi="宋体" w:cs="宋体" w:hint="eastAsia"/>
            <w:kern w:val="0"/>
            <w:sz w:val="29"/>
          </w:rPr>
          <w:t>http://www.npopss-cn.gov.cn/GB/219471/219480/220864/14584116.html</w:t>
        </w:r>
      </w:hyperlink>
      <w:r w:rsidRPr="00A74258">
        <w:rPr>
          <w:rFonts w:ascii="宋体" w:eastAsia="宋体" w:hAnsi="宋体" w:cs="宋体" w:hint="eastAsia"/>
          <w:kern w:val="0"/>
          <w:sz w:val="29"/>
          <w:szCs w:val="29"/>
        </w:rPr>
        <w:t>（系统如有更新，另行通知），原来使用过的系统必须先行清空原有数据。其他相关材料请到浙江社科网下载。</w:t>
      </w:r>
    </w:p>
    <w:p w:rsidR="00A74258" w:rsidRPr="00A74258" w:rsidRDefault="00A74258" w:rsidP="00A74258">
      <w:pPr>
        <w:widowControl/>
        <w:shd w:val="clear" w:color="auto" w:fill="FFFFFF"/>
        <w:spacing w:before="100" w:beforeAutospacing="1" w:line="480" w:lineRule="auto"/>
        <w:ind w:firstLine="555"/>
        <w:jc w:val="left"/>
        <w:rPr>
          <w:rFonts w:ascii="微软雅黑" w:eastAsia="微软雅黑" w:hAnsi="微软雅黑" w:cs="宋体"/>
          <w:kern w:val="0"/>
          <w:szCs w:val="21"/>
        </w:rPr>
      </w:pPr>
      <w:r w:rsidRPr="00A74258">
        <w:rPr>
          <w:rFonts w:ascii="宋体" w:eastAsia="宋体" w:hAnsi="宋体" w:cs="宋体" w:hint="eastAsia"/>
          <w:kern w:val="0"/>
          <w:sz w:val="29"/>
          <w:szCs w:val="29"/>
        </w:rPr>
        <w:t>联系电话：0571—87053190</w:t>
      </w:r>
    </w:p>
    <w:p w:rsidR="00A74258" w:rsidRPr="00A74258" w:rsidRDefault="00A74258" w:rsidP="00A74258">
      <w:pPr>
        <w:widowControl/>
        <w:shd w:val="clear" w:color="auto" w:fill="FFFFFF"/>
        <w:spacing w:before="100" w:beforeAutospacing="1" w:line="480" w:lineRule="auto"/>
        <w:ind w:firstLine="555"/>
        <w:jc w:val="left"/>
        <w:rPr>
          <w:rFonts w:ascii="微软雅黑" w:eastAsia="微软雅黑" w:hAnsi="微软雅黑" w:cs="宋体"/>
          <w:kern w:val="0"/>
          <w:szCs w:val="21"/>
        </w:rPr>
      </w:pPr>
      <w:r w:rsidRPr="00A74258">
        <w:rPr>
          <w:rFonts w:ascii="宋体" w:eastAsia="宋体" w:hAnsi="宋体" w:cs="宋体" w:hint="eastAsia"/>
          <w:kern w:val="0"/>
          <w:sz w:val="29"/>
          <w:szCs w:val="29"/>
        </w:rPr>
        <w:t xml:space="preserve">E-mail: </w:t>
      </w:r>
      <w:hyperlink r:id="rId7" w:history="1">
        <w:r w:rsidRPr="00A74258">
          <w:rPr>
            <w:rFonts w:ascii="宋体" w:eastAsia="宋体" w:hAnsi="宋体" w:cs="宋体" w:hint="eastAsia"/>
            <w:kern w:val="0"/>
            <w:sz w:val="29"/>
          </w:rPr>
          <w:t>zjssklghb@vip.163.com</w:t>
        </w:r>
      </w:hyperlink>
    </w:p>
    <w:p w:rsidR="00A74258" w:rsidRPr="00A74258" w:rsidRDefault="00A74258" w:rsidP="00A74258">
      <w:pPr>
        <w:widowControl/>
        <w:shd w:val="clear" w:color="auto" w:fill="FFFFFF"/>
        <w:spacing w:before="100" w:beforeAutospacing="1" w:line="480" w:lineRule="auto"/>
        <w:ind w:firstLine="555"/>
        <w:jc w:val="left"/>
        <w:rPr>
          <w:rFonts w:ascii="微软雅黑" w:eastAsia="微软雅黑" w:hAnsi="微软雅黑" w:cs="宋体"/>
          <w:kern w:val="0"/>
          <w:szCs w:val="21"/>
        </w:rPr>
      </w:pPr>
      <w:r w:rsidRPr="00A74258">
        <w:rPr>
          <w:rFonts w:ascii="宋体" w:eastAsia="宋体" w:hAnsi="宋体" w:cs="宋体" w:hint="eastAsia"/>
          <w:kern w:val="0"/>
          <w:sz w:val="29"/>
          <w:szCs w:val="29"/>
        </w:rPr>
        <w:t>办公地址：杭州市环城西路33号省计算技术研究所大楼A701室</w:t>
      </w:r>
    </w:p>
    <w:p w:rsidR="00A74258" w:rsidRPr="00A74258" w:rsidRDefault="00A74258" w:rsidP="00A74258">
      <w:pPr>
        <w:widowControl/>
        <w:shd w:val="clear" w:color="auto" w:fill="FFFFFF"/>
        <w:spacing w:before="100" w:beforeAutospacing="1" w:line="480" w:lineRule="auto"/>
        <w:jc w:val="left"/>
        <w:rPr>
          <w:rFonts w:ascii="微软雅黑" w:eastAsia="微软雅黑" w:hAnsi="微软雅黑" w:cs="宋体"/>
          <w:kern w:val="0"/>
          <w:szCs w:val="21"/>
        </w:rPr>
      </w:pPr>
      <w:r w:rsidRPr="00A74258">
        <w:rPr>
          <w:rFonts w:ascii="宋体" w:eastAsia="宋体" w:hAnsi="宋体" w:cs="宋体" w:hint="eastAsia"/>
          <w:kern w:val="0"/>
          <w:sz w:val="29"/>
          <w:szCs w:val="29"/>
        </w:rPr>
        <w:t> </w:t>
      </w:r>
    </w:p>
    <w:p w:rsidR="00A74258" w:rsidRPr="00A74258" w:rsidRDefault="00A74258" w:rsidP="00A74258">
      <w:pPr>
        <w:widowControl/>
        <w:shd w:val="clear" w:color="auto" w:fill="FFFFFF"/>
        <w:spacing w:before="75" w:line="480" w:lineRule="atLeast"/>
        <w:jc w:val="left"/>
        <w:rPr>
          <w:rFonts w:ascii="微软雅黑" w:eastAsia="微软雅黑" w:hAnsi="微软雅黑" w:cs="宋体"/>
          <w:kern w:val="0"/>
          <w:szCs w:val="21"/>
        </w:rPr>
      </w:pPr>
      <w:r w:rsidRPr="00A74258">
        <w:rPr>
          <w:rFonts w:ascii="微软雅黑" w:eastAsia="微软雅黑" w:hAnsi="微软雅黑" w:cs="宋体" w:hint="eastAsia"/>
          <w:kern w:val="0"/>
          <w:sz w:val="29"/>
          <w:szCs w:val="29"/>
        </w:rPr>
        <w:t>    附件：2018年度国家社会科学基金项目申请书《课题论证》活页</w:t>
      </w:r>
    </w:p>
    <w:p w:rsidR="00A74258" w:rsidRPr="00A74258" w:rsidRDefault="00A74258" w:rsidP="00A74258">
      <w:pPr>
        <w:widowControl/>
        <w:shd w:val="clear" w:color="auto" w:fill="FFFFFF"/>
        <w:spacing w:before="75" w:line="480" w:lineRule="atLeast"/>
        <w:ind w:left="1680"/>
        <w:jc w:val="left"/>
        <w:rPr>
          <w:rFonts w:ascii="微软雅黑" w:eastAsia="微软雅黑" w:hAnsi="微软雅黑" w:cs="宋体"/>
          <w:kern w:val="0"/>
          <w:szCs w:val="21"/>
        </w:rPr>
      </w:pPr>
      <w:r w:rsidRPr="00A74258">
        <w:rPr>
          <w:rFonts w:ascii="微软雅黑" w:eastAsia="微软雅黑" w:hAnsi="微软雅黑" w:cs="宋体" w:hint="eastAsia"/>
          <w:kern w:val="0"/>
          <w:sz w:val="29"/>
          <w:szCs w:val="29"/>
        </w:rPr>
        <w:lastRenderedPageBreak/>
        <w:t>2018年国家社会科学基金项目申请书</w:t>
      </w:r>
    </w:p>
    <w:p w:rsidR="00A74258" w:rsidRPr="00A74258" w:rsidRDefault="00A74258" w:rsidP="00A74258">
      <w:pPr>
        <w:widowControl/>
        <w:shd w:val="clear" w:color="auto" w:fill="FFFFFF"/>
        <w:spacing w:before="75" w:after="75" w:line="375" w:lineRule="atLeast"/>
        <w:ind w:left="1680"/>
        <w:jc w:val="left"/>
        <w:rPr>
          <w:rFonts w:ascii="微软雅黑" w:eastAsia="微软雅黑" w:hAnsi="微软雅黑" w:cs="宋体"/>
          <w:kern w:val="0"/>
          <w:szCs w:val="21"/>
        </w:rPr>
      </w:pPr>
      <w:r w:rsidRPr="00A74258">
        <w:rPr>
          <w:rFonts w:ascii="微软雅黑" w:eastAsia="微软雅黑" w:hAnsi="微软雅黑" w:cs="宋体" w:hint="eastAsia"/>
          <w:kern w:val="0"/>
          <w:sz w:val="29"/>
          <w:szCs w:val="29"/>
        </w:rPr>
        <w:t>2018年国家社科基金项目课题指南</w:t>
      </w:r>
    </w:p>
    <w:p w:rsidR="00A74258" w:rsidRPr="00A74258" w:rsidRDefault="00A74258" w:rsidP="00A74258">
      <w:pPr>
        <w:widowControl/>
        <w:shd w:val="clear" w:color="auto" w:fill="FFFFFF"/>
        <w:spacing w:before="75" w:after="75" w:line="375" w:lineRule="atLeast"/>
        <w:ind w:left="1680"/>
        <w:jc w:val="left"/>
        <w:rPr>
          <w:rFonts w:ascii="微软雅黑" w:eastAsia="微软雅黑" w:hAnsi="微软雅黑" w:cs="宋体"/>
          <w:kern w:val="0"/>
          <w:szCs w:val="21"/>
        </w:rPr>
      </w:pPr>
      <w:r w:rsidRPr="00A74258">
        <w:rPr>
          <w:rFonts w:ascii="微软雅黑" w:eastAsia="微软雅黑" w:hAnsi="微软雅黑" w:cs="宋体" w:hint="eastAsia"/>
          <w:kern w:val="0"/>
          <w:sz w:val="29"/>
          <w:szCs w:val="29"/>
        </w:rPr>
        <w:t>2018年国家社科基金项目申报汇总表</w:t>
      </w:r>
    </w:p>
    <w:p w:rsidR="00A74258" w:rsidRPr="00A74258" w:rsidRDefault="00A74258" w:rsidP="00A74258">
      <w:pPr>
        <w:widowControl/>
        <w:shd w:val="clear" w:color="auto" w:fill="FFFFFF"/>
        <w:spacing w:before="75" w:after="75" w:line="375" w:lineRule="atLeast"/>
        <w:ind w:left="1680"/>
        <w:jc w:val="left"/>
        <w:rPr>
          <w:rFonts w:ascii="微软雅黑" w:eastAsia="微软雅黑" w:hAnsi="微软雅黑" w:cs="宋体"/>
          <w:kern w:val="0"/>
          <w:szCs w:val="21"/>
        </w:rPr>
      </w:pPr>
      <w:r w:rsidRPr="00A74258">
        <w:rPr>
          <w:rFonts w:ascii="微软雅黑" w:eastAsia="微软雅黑" w:hAnsi="微软雅黑" w:cs="宋体" w:hint="eastAsia"/>
          <w:kern w:val="0"/>
          <w:sz w:val="29"/>
          <w:szCs w:val="29"/>
        </w:rPr>
        <w:t>国家社会科学基金项目申报数据代码表</w:t>
      </w:r>
    </w:p>
    <w:p w:rsidR="00A74258" w:rsidRPr="00A74258" w:rsidRDefault="00A74258" w:rsidP="00A74258">
      <w:pPr>
        <w:widowControl/>
        <w:shd w:val="clear" w:color="auto" w:fill="FFFFFF"/>
        <w:spacing w:before="75" w:line="375" w:lineRule="atLeast"/>
        <w:ind w:left="1680"/>
        <w:jc w:val="left"/>
        <w:rPr>
          <w:rFonts w:ascii="微软雅黑" w:eastAsia="微软雅黑" w:hAnsi="微软雅黑" w:cs="宋体"/>
          <w:kern w:val="0"/>
          <w:szCs w:val="21"/>
        </w:rPr>
      </w:pPr>
      <w:r w:rsidRPr="00A74258">
        <w:rPr>
          <w:rFonts w:ascii="微软雅黑" w:eastAsia="微软雅黑" w:hAnsi="微软雅黑" w:cs="宋体" w:hint="eastAsia"/>
          <w:kern w:val="0"/>
          <w:sz w:val="29"/>
          <w:szCs w:val="29"/>
        </w:rPr>
        <w:t>国家社会科学基金项目资金管理办法</w:t>
      </w:r>
    </w:p>
    <w:p w:rsidR="00BE4B0D" w:rsidRPr="00A74258" w:rsidRDefault="00BE4B0D"/>
    <w:sectPr w:rsidR="00BE4B0D" w:rsidRPr="00A74258" w:rsidSect="00BE4B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221E" w:rsidRDefault="0005221E" w:rsidP="004D78FD">
      <w:r>
        <w:separator/>
      </w:r>
    </w:p>
  </w:endnote>
  <w:endnote w:type="continuationSeparator" w:id="1">
    <w:p w:rsidR="0005221E" w:rsidRDefault="0005221E" w:rsidP="004D78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221E" w:rsidRDefault="0005221E" w:rsidP="004D78FD">
      <w:r>
        <w:separator/>
      </w:r>
    </w:p>
  </w:footnote>
  <w:footnote w:type="continuationSeparator" w:id="1">
    <w:p w:rsidR="0005221E" w:rsidRDefault="0005221E" w:rsidP="004D78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4258"/>
    <w:rsid w:val="0005221E"/>
    <w:rsid w:val="0007485B"/>
    <w:rsid w:val="00091208"/>
    <w:rsid w:val="000943DC"/>
    <w:rsid w:val="000B3B90"/>
    <w:rsid w:val="000B4AE8"/>
    <w:rsid w:val="00113075"/>
    <w:rsid w:val="001459B9"/>
    <w:rsid w:val="00146E13"/>
    <w:rsid w:val="00160D36"/>
    <w:rsid w:val="001C011B"/>
    <w:rsid w:val="00206A70"/>
    <w:rsid w:val="002677E9"/>
    <w:rsid w:val="002C0958"/>
    <w:rsid w:val="002E551A"/>
    <w:rsid w:val="002E7535"/>
    <w:rsid w:val="0042519D"/>
    <w:rsid w:val="00435E77"/>
    <w:rsid w:val="00484645"/>
    <w:rsid w:val="004B6BAF"/>
    <w:rsid w:val="004D0C4C"/>
    <w:rsid w:val="004D78FD"/>
    <w:rsid w:val="004E1B3D"/>
    <w:rsid w:val="004E3845"/>
    <w:rsid w:val="005A6AE2"/>
    <w:rsid w:val="005D47D3"/>
    <w:rsid w:val="005F752C"/>
    <w:rsid w:val="00637D60"/>
    <w:rsid w:val="0066357B"/>
    <w:rsid w:val="00682C93"/>
    <w:rsid w:val="006861EE"/>
    <w:rsid w:val="006A64A1"/>
    <w:rsid w:val="006D3B98"/>
    <w:rsid w:val="006E1ACE"/>
    <w:rsid w:val="006F4422"/>
    <w:rsid w:val="007501BB"/>
    <w:rsid w:val="00753B83"/>
    <w:rsid w:val="00753BAE"/>
    <w:rsid w:val="00770723"/>
    <w:rsid w:val="007A6D5E"/>
    <w:rsid w:val="00813E5E"/>
    <w:rsid w:val="00840E2E"/>
    <w:rsid w:val="009321B7"/>
    <w:rsid w:val="00935BCC"/>
    <w:rsid w:val="00953282"/>
    <w:rsid w:val="00967B11"/>
    <w:rsid w:val="00980256"/>
    <w:rsid w:val="00A0124D"/>
    <w:rsid w:val="00A74258"/>
    <w:rsid w:val="00A92F33"/>
    <w:rsid w:val="00A93483"/>
    <w:rsid w:val="00AC5BC6"/>
    <w:rsid w:val="00AD23C7"/>
    <w:rsid w:val="00AE2FA8"/>
    <w:rsid w:val="00AE448B"/>
    <w:rsid w:val="00B31615"/>
    <w:rsid w:val="00B5193A"/>
    <w:rsid w:val="00B54A7F"/>
    <w:rsid w:val="00B859C0"/>
    <w:rsid w:val="00B97D43"/>
    <w:rsid w:val="00BA2929"/>
    <w:rsid w:val="00BB6988"/>
    <w:rsid w:val="00BC6689"/>
    <w:rsid w:val="00BD7020"/>
    <w:rsid w:val="00BE4B0D"/>
    <w:rsid w:val="00C17172"/>
    <w:rsid w:val="00C27029"/>
    <w:rsid w:val="00C34E9D"/>
    <w:rsid w:val="00CB5ACE"/>
    <w:rsid w:val="00CD6066"/>
    <w:rsid w:val="00D464CE"/>
    <w:rsid w:val="00D85DC0"/>
    <w:rsid w:val="00D943F9"/>
    <w:rsid w:val="00DA095C"/>
    <w:rsid w:val="00DE0A2C"/>
    <w:rsid w:val="00DF7816"/>
    <w:rsid w:val="00E27D52"/>
    <w:rsid w:val="00E62B1B"/>
    <w:rsid w:val="00EA6681"/>
    <w:rsid w:val="00EC2C58"/>
    <w:rsid w:val="00F20BCE"/>
    <w:rsid w:val="00F2656C"/>
    <w:rsid w:val="00F45639"/>
    <w:rsid w:val="00F54A83"/>
    <w:rsid w:val="00F65E23"/>
    <w:rsid w:val="00F733F6"/>
    <w:rsid w:val="00F90509"/>
    <w:rsid w:val="00FA0274"/>
    <w:rsid w:val="00FA61AC"/>
    <w:rsid w:val="00FB18DC"/>
    <w:rsid w:val="00FC7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B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74258"/>
    <w:rPr>
      <w:strike w:val="0"/>
      <w:dstrike w:val="0"/>
      <w:color w:val="333333"/>
      <w:u w:val="none"/>
      <w:effect w:val="none"/>
    </w:rPr>
  </w:style>
  <w:style w:type="character" w:styleId="a4">
    <w:name w:val="Strong"/>
    <w:basedOn w:val="a0"/>
    <w:uiPriority w:val="22"/>
    <w:qFormat/>
    <w:rsid w:val="00A74258"/>
    <w:rPr>
      <w:b/>
      <w:bCs/>
    </w:rPr>
  </w:style>
  <w:style w:type="paragraph" w:styleId="a5">
    <w:name w:val="Normal (Web)"/>
    <w:basedOn w:val="a"/>
    <w:uiPriority w:val="99"/>
    <w:semiHidden/>
    <w:unhideWhenUsed/>
    <w:rsid w:val="00A74258"/>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semiHidden/>
    <w:unhideWhenUsed/>
    <w:rsid w:val="004D78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4D78FD"/>
    <w:rPr>
      <w:sz w:val="18"/>
      <w:szCs w:val="18"/>
    </w:rPr>
  </w:style>
  <w:style w:type="paragraph" w:styleId="a7">
    <w:name w:val="footer"/>
    <w:basedOn w:val="a"/>
    <w:link w:val="Char0"/>
    <w:uiPriority w:val="99"/>
    <w:semiHidden/>
    <w:unhideWhenUsed/>
    <w:rsid w:val="004D78FD"/>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4D78FD"/>
    <w:rPr>
      <w:sz w:val="18"/>
      <w:szCs w:val="18"/>
    </w:rPr>
  </w:style>
</w:styles>
</file>

<file path=word/webSettings.xml><?xml version="1.0" encoding="utf-8"?>
<w:webSettings xmlns:r="http://schemas.openxmlformats.org/officeDocument/2006/relationships" xmlns:w="http://schemas.openxmlformats.org/wordprocessingml/2006/main">
  <w:divs>
    <w:div w:id="1399667217">
      <w:bodyDiv w:val="1"/>
      <w:marLeft w:val="0"/>
      <w:marRight w:val="0"/>
      <w:marTop w:val="0"/>
      <w:marBottom w:val="0"/>
      <w:divBdr>
        <w:top w:val="none" w:sz="0" w:space="0" w:color="auto"/>
        <w:left w:val="none" w:sz="0" w:space="0" w:color="auto"/>
        <w:bottom w:val="none" w:sz="0" w:space="0" w:color="auto"/>
        <w:right w:val="none" w:sz="0" w:space="0" w:color="auto"/>
      </w:divBdr>
      <w:divsChild>
        <w:div w:id="544411634">
          <w:marLeft w:val="0"/>
          <w:marRight w:val="0"/>
          <w:marTop w:val="300"/>
          <w:marBottom w:val="300"/>
          <w:divBdr>
            <w:top w:val="none" w:sz="0" w:space="0" w:color="auto"/>
            <w:left w:val="none" w:sz="0" w:space="0" w:color="auto"/>
            <w:bottom w:val="none" w:sz="0" w:space="0" w:color="auto"/>
            <w:right w:val="none" w:sz="0" w:space="0" w:color="auto"/>
          </w:divBdr>
          <w:divsChild>
            <w:div w:id="353072424">
              <w:marLeft w:val="0"/>
              <w:marRight w:val="0"/>
              <w:marTop w:val="0"/>
              <w:marBottom w:val="0"/>
              <w:divBdr>
                <w:top w:val="none" w:sz="0" w:space="0" w:color="auto"/>
                <w:left w:val="none" w:sz="0" w:space="0" w:color="auto"/>
                <w:bottom w:val="none" w:sz="0" w:space="0" w:color="auto"/>
                <w:right w:val="none" w:sz="0" w:space="0" w:color="auto"/>
              </w:divBdr>
              <w:divsChild>
                <w:div w:id="7019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zjssklghb@vip.163.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GB/219471/219480/220864/14584116.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591</Words>
  <Characters>3369</Characters>
  <Application>Microsoft Office Word</Application>
  <DocSecurity>0</DocSecurity>
  <Lines>28</Lines>
  <Paragraphs>7</Paragraphs>
  <ScaleCrop>false</ScaleCrop>
  <Company>Sky123.Org</Company>
  <LinksUpToDate>false</LinksUpToDate>
  <CharactersWithSpaces>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周亚敏</dc:creator>
  <cp:lastModifiedBy>周亚敏</cp:lastModifiedBy>
  <cp:revision>2</cp:revision>
  <dcterms:created xsi:type="dcterms:W3CDTF">2017-12-25T01:58:00Z</dcterms:created>
  <dcterms:modified xsi:type="dcterms:W3CDTF">2017-12-25T06:03:00Z</dcterms:modified>
</cp:coreProperties>
</file>