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2" w:rsidRPr="00C46812" w:rsidRDefault="00C46812" w:rsidP="00C46812">
      <w:pPr>
        <w:widowControl/>
        <w:spacing w:before="100" w:beforeAutospacing="1" w:after="100" w:afterAutospacing="1" w:line="7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C46812"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  <w:t>全国老龄办2017年度老龄政策理论研究课题指南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为深入贯彻落实习近平总书记关于加强老龄工作、推动老龄事业全面协调可持续发展的重要指示和讲话精神，加强老龄政策理论研究，推动老龄政策的落实和完善，提升决策科学化水平，结合全国老龄办2017年度重点工作，现面向社会各研究机构和研究人员，发布本年度老龄政策理论研究课题指南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一、研究方向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老龄政策理论研究课题重点围绕以下方向，具体题目自拟。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1、习近平总书记关于积极应对人口老龄化、发展老龄事业的新理念新思想新战略研究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2、发达国家老龄法规、政策制定实施的成效、经验和启示研究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3、农村贫困老年救助和精准扶贫衔接机制研究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4、农村留守、孤寡老年人面临的突出问题及帮扶措施研究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5、养老服务市场化发展面临的困难及对策研究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6、失能、半失能老年人照护需求评估与服务标准研究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7、提升养老机构服务质量的对策研究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8、慈善事业助老功能发挥状况和支持政策研究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9、中国特色老年优待制度发展定位和实施保障机制研究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10、老年人权益保障工作难点及制度创新研究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11、我国孝亲敬老文化传承和创新研究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12、老年群体消费热点及相关产业发展研究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13、老年用品分类标准和统计指标体系研究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　　14、激发老年社会组织发展活力研究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15、人口老龄化背景下的社会治理创新研究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16、流动老年人口社会融入研究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17、大数据在老龄事业发展中的应用研究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18、老年宜居环境建设评价指标和推进机制研究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二、课题申报及要求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课题申报人可以是高等院校、科研机构、社会组织或企事业单位的相关研究人员。可以单位名义，也可以个人名义进行相关课题申报。如以个人名义申报，需征得所在单位同意，依托单位进行。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课题申报人需按要求填写《2017年度全国老龄政策理论研究部级课题申报材料》，于4月15日前，在全国老龄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办官网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(</w:t>
      </w:r>
      <w:hyperlink r:id="rId4" w:history="1">
        <w:r w:rsidRPr="00C46812">
          <w:rPr>
            <w:rFonts w:ascii="宋体" w:eastAsia="宋体" w:hAnsi="宋体" w:cs="宋体"/>
            <w:color w:val="0000FF"/>
            <w:kern w:val="0"/>
          </w:rPr>
          <w:t>www.cncaprc.gov.cn</w:t>
        </w:r>
      </w:hyperlink>
      <w:r w:rsidRPr="00C46812">
        <w:rPr>
          <w:rFonts w:ascii="宋体" w:eastAsia="宋体" w:hAnsi="宋体" w:cs="宋体"/>
          <w:color w:val="000000"/>
          <w:kern w:val="0"/>
          <w:szCs w:val="21"/>
        </w:rPr>
        <w:t>)，登录</w:t>
      </w:r>
      <w:hyperlink r:id="rId5" w:tgtFrame="_self" w:history="1">
        <w:r w:rsidRPr="00C46812">
          <w:rPr>
            <w:rFonts w:ascii="宋体" w:eastAsia="宋体" w:hAnsi="宋体" w:cs="宋体"/>
            <w:color w:val="0000FF"/>
            <w:kern w:val="0"/>
          </w:rPr>
          <w:t>课题管理系统</w:t>
        </w:r>
      </w:hyperlink>
      <w:r w:rsidRPr="00C46812">
        <w:rPr>
          <w:rFonts w:ascii="宋体" w:eastAsia="宋体" w:hAnsi="宋体" w:cs="宋体"/>
          <w:color w:val="000000"/>
          <w:kern w:val="0"/>
          <w:szCs w:val="21"/>
        </w:rPr>
        <w:t>提交。4月中旬，经专家评审，将在我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办官网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公布立项名单。获得立项的课题申报人，请将申报材料打印并加盖单位公章，一式两份，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寄全国老龄办政策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研究部，信封上请注明“老龄政策理论研究课题”。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课题研究要坚持理论联系实际，注重问题导向，围绕本指南所列举的某一课题，就老龄领域的某一问题，结合自己的专业研究领域，在研究的基础上提出针对性、可操作的政策建议。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课题研究的最终成果为书面研究报告。课题报告要求观点明确，内容翔实，文风严谨，行文规范，力戒人云亦云，泛泛而谈。报告题目和内容应当与立项题目和申报材料一致，应当有基础理论研究和案例、实证、调研、数据分析或国内外比较研究。字数3-5万字为宜，超过5万字的，需提交3000字左右的内容摘要。课题报告已发表、获奖或已为其他课题所用的成果，不得再次进行申报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课题承担者应于2017年10月15日前，以书面方式将研究最终成果报送全国老龄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办政策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研究部，信封上请注明“老龄政策理论研究课题”，同时以电子邮件形式发送到全国老龄办课题管理系统。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三、成果评选及公告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　　全国老龄办将于2017年10月下旬组织专家对课题报告进行评审，通过评审的课题成果分设一等奖、二等奖、三等奖、优秀奖，以及课题结题等五个等次，获奖课题颁发部级课题结题证书、获奖证书，并给予资助。没有通过评审的课题报告不予结题。获奖课题名称、所在单位、负责人，将在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我办官网上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公布，部分获奖成果将结集出版。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四、联系方式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通信地址：北京市东城区安定门外大街甲57号全国老龄</w:t>
      </w:r>
      <w:proofErr w:type="gramStart"/>
      <w:r w:rsidRPr="00C46812">
        <w:rPr>
          <w:rFonts w:ascii="宋体" w:eastAsia="宋体" w:hAnsi="宋体" w:cs="宋体"/>
          <w:color w:val="000000"/>
          <w:kern w:val="0"/>
          <w:szCs w:val="21"/>
        </w:rPr>
        <w:t>办政策</w:t>
      </w:r>
      <w:proofErr w:type="gramEnd"/>
      <w:r w:rsidRPr="00C46812">
        <w:rPr>
          <w:rFonts w:ascii="宋体" w:eastAsia="宋体" w:hAnsi="宋体" w:cs="宋体"/>
          <w:color w:val="000000"/>
          <w:kern w:val="0"/>
          <w:szCs w:val="21"/>
        </w:rPr>
        <w:t>研究部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邮政编码：100011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联系人及电话：张一鸣 010-58122069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肖文印 010-58122063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　　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　　　　　　　　　　　　　　　　　　　　　　　　　　　</w:t>
      </w: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全国老龄办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　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2017年3月10 日</w:t>
      </w: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附件1：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1" name="图片 1" descr="http://www.cncaprc.gov.cn/sitefiles/bairong/texteditor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caprc.gov.cn/sitefiles/bairong/texteditor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C46812">
          <w:rPr>
            <w:rFonts w:ascii="宋体" w:eastAsia="宋体" w:hAnsi="宋体" w:cs="宋体"/>
            <w:color w:val="0000FF"/>
            <w:kern w:val="0"/>
          </w:rPr>
          <w:t>2017年度全国老龄政策理论研究部级课题申报材料.</w:t>
        </w:r>
        <w:proofErr w:type="gramStart"/>
        <w:r w:rsidRPr="00C46812">
          <w:rPr>
            <w:rFonts w:ascii="宋体" w:eastAsia="宋体" w:hAnsi="宋体" w:cs="宋体"/>
            <w:color w:val="0000FF"/>
            <w:kern w:val="0"/>
          </w:rPr>
          <w:t>docx</w:t>
        </w:r>
        <w:proofErr w:type="gramEnd"/>
      </w:hyperlink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C46812">
        <w:rPr>
          <w:rFonts w:ascii="宋体" w:eastAsia="宋体" w:hAnsi="宋体" w:cs="宋体"/>
          <w:color w:val="000000"/>
          <w:kern w:val="0"/>
          <w:szCs w:val="21"/>
        </w:rPr>
        <w:t xml:space="preserve">　　附件2：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2" name="图片 2" descr="http://www.cncaprc.gov.cn/sitefiles/bairong/texteditor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caprc.gov.cn/sitefiles/bairong/texteditor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C46812">
          <w:rPr>
            <w:rFonts w:ascii="宋体" w:eastAsia="宋体" w:hAnsi="宋体" w:cs="宋体"/>
            <w:color w:val="0000FF"/>
            <w:kern w:val="0"/>
          </w:rPr>
          <w:t>2017年度全国老龄政策理论研究报告（格式模板）.</w:t>
        </w:r>
        <w:proofErr w:type="gramStart"/>
        <w:r w:rsidRPr="00C46812">
          <w:rPr>
            <w:rFonts w:ascii="宋体" w:eastAsia="宋体" w:hAnsi="宋体" w:cs="宋体"/>
            <w:color w:val="0000FF"/>
            <w:kern w:val="0"/>
          </w:rPr>
          <w:t>docx</w:t>
        </w:r>
        <w:proofErr w:type="gramEnd"/>
      </w:hyperlink>
    </w:p>
    <w:p w:rsidR="00C46812" w:rsidRPr="00C46812" w:rsidRDefault="00C46812" w:rsidP="00C46812">
      <w:pPr>
        <w:widowControl/>
        <w:spacing w:before="100" w:beforeAutospacing="1" w:after="100" w:afterAutospacing="1" w:line="432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BE4B0D" w:rsidRPr="00C46812" w:rsidRDefault="00BE4B0D"/>
    <w:sectPr w:rsidR="00BE4B0D" w:rsidRPr="00C46812" w:rsidSect="00BE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812"/>
    <w:rsid w:val="000943DC"/>
    <w:rsid w:val="00113075"/>
    <w:rsid w:val="001459B9"/>
    <w:rsid w:val="00146E13"/>
    <w:rsid w:val="00160D36"/>
    <w:rsid w:val="001C011B"/>
    <w:rsid w:val="00435E77"/>
    <w:rsid w:val="004B6BAF"/>
    <w:rsid w:val="005A6AE2"/>
    <w:rsid w:val="005F752C"/>
    <w:rsid w:val="00637D60"/>
    <w:rsid w:val="00682C93"/>
    <w:rsid w:val="007501BB"/>
    <w:rsid w:val="00753B83"/>
    <w:rsid w:val="00753BAE"/>
    <w:rsid w:val="00770723"/>
    <w:rsid w:val="0079438F"/>
    <w:rsid w:val="00953282"/>
    <w:rsid w:val="00A0124D"/>
    <w:rsid w:val="00AE2FA8"/>
    <w:rsid w:val="00B31615"/>
    <w:rsid w:val="00B5193A"/>
    <w:rsid w:val="00B97D43"/>
    <w:rsid w:val="00BC6689"/>
    <w:rsid w:val="00BE4B0D"/>
    <w:rsid w:val="00C34E9D"/>
    <w:rsid w:val="00C46812"/>
    <w:rsid w:val="00D464CE"/>
    <w:rsid w:val="00D943F9"/>
    <w:rsid w:val="00DC3A54"/>
    <w:rsid w:val="00DE0A2C"/>
    <w:rsid w:val="00E27D52"/>
    <w:rsid w:val="00E62B1B"/>
    <w:rsid w:val="00EC2C58"/>
    <w:rsid w:val="00F2656C"/>
    <w:rsid w:val="00F54A83"/>
    <w:rsid w:val="00F65E23"/>
    <w:rsid w:val="00F90509"/>
    <w:rsid w:val="00FA0274"/>
    <w:rsid w:val="00FA61AC"/>
    <w:rsid w:val="00FB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812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6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4681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468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016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  <w:div w:id="20354937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caprc.gov.cn/upload/files/2017/3/10154836916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caprc.gov.cn/upload/files/2017/3/1015473525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180.101.227.132:6789/agedApplic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ncaprc.gov.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>Sky123.Org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2</cp:revision>
  <dcterms:created xsi:type="dcterms:W3CDTF">2017-04-12T06:34:00Z</dcterms:created>
  <dcterms:modified xsi:type="dcterms:W3CDTF">2017-04-12T06:34:00Z</dcterms:modified>
</cp:coreProperties>
</file>