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28" w:rsidRPr="00416E28" w:rsidRDefault="00416E28" w:rsidP="00416E28">
      <w:pPr>
        <w:widowControl/>
        <w:shd w:val="clear" w:color="auto" w:fill="FFFFFF"/>
        <w:spacing w:before="420" w:after="420" w:line="528" w:lineRule="auto"/>
        <w:jc w:val="center"/>
        <w:outlineLvl w:val="3"/>
        <w:rPr>
          <w:rFonts w:ascii="microsoft YaHei" w:eastAsia="宋体" w:hAnsi="microsoft YaHei" w:cs="Arial"/>
          <w:color w:val="010101"/>
          <w:kern w:val="0"/>
          <w:sz w:val="27"/>
          <w:szCs w:val="27"/>
        </w:rPr>
      </w:pPr>
      <w:r w:rsidRPr="00416E28">
        <w:rPr>
          <w:rFonts w:ascii="microsoft YaHei" w:eastAsia="宋体" w:hAnsi="microsoft YaHei" w:cs="Arial"/>
          <w:color w:val="010101"/>
          <w:kern w:val="0"/>
          <w:sz w:val="27"/>
          <w:szCs w:val="27"/>
        </w:rPr>
        <w:t>浙江省教育厅办公室关于开展</w:t>
      </w:r>
      <w:r w:rsidRPr="00416E28">
        <w:rPr>
          <w:rFonts w:ascii="microsoft YaHei" w:eastAsia="宋体" w:hAnsi="microsoft YaHei" w:cs="Arial"/>
          <w:color w:val="010101"/>
          <w:kern w:val="0"/>
          <w:sz w:val="27"/>
          <w:szCs w:val="27"/>
        </w:rPr>
        <w:t>2017—2018</w:t>
      </w:r>
      <w:r w:rsidRPr="00416E28">
        <w:rPr>
          <w:rFonts w:ascii="microsoft YaHei" w:eastAsia="宋体" w:hAnsi="microsoft YaHei" w:cs="Arial"/>
          <w:color w:val="010101"/>
          <w:kern w:val="0"/>
          <w:sz w:val="27"/>
          <w:szCs w:val="27"/>
        </w:rPr>
        <w:t>年度浙江省高校重大人文社科攻关计划项目申报工作的通知</w:t>
      </w:r>
    </w:p>
    <w:p w:rsidR="00416E28" w:rsidRPr="00416E28" w:rsidRDefault="00416E28" w:rsidP="00416E28">
      <w:pPr>
        <w:widowControl/>
        <w:shd w:val="clear" w:color="auto" w:fill="FFFFFF"/>
        <w:spacing w:line="450" w:lineRule="atLeast"/>
        <w:ind w:firstLine="480"/>
        <w:jc w:val="center"/>
        <w:rPr>
          <w:rFonts w:ascii="宋体" w:eastAsia="宋体" w:hAnsi="宋体" w:cs="Arial"/>
          <w:color w:val="323232"/>
          <w:kern w:val="0"/>
          <w:szCs w:val="21"/>
        </w:rPr>
      </w:pPr>
      <w:r w:rsidRPr="00416E28">
        <w:rPr>
          <w:rFonts w:ascii="宋体" w:eastAsia="宋体" w:hAnsi="宋体" w:cs="Arial" w:hint="eastAsia"/>
          <w:color w:val="323232"/>
          <w:kern w:val="0"/>
          <w:szCs w:val="21"/>
        </w:rPr>
        <w:t xml:space="preserve">浙教办函〔2017〕287号 </w:t>
      </w:r>
    </w:p>
    <w:p w:rsidR="00416E28" w:rsidRPr="00416E28" w:rsidRDefault="00416E28" w:rsidP="00416E28">
      <w:pPr>
        <w:widowControl/>
        <w:shd w:val="clear" w:color="auto" w:fill="FFFFFF"/>
        <w:spacing w:line="450" w:lineRule="atLeast"/>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各高等学校：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为进一步加强我省高校哲学社会科学的基础性研究和应用性研究，推进研究成果的转化应用，为政府和行业、企业提供战略咨询服务和决策依据，根据《浙江省高等教育“十三五”发展规划》，经研究，决定组织开展2017—2018年度浙江省高校重大人文社科攻关计划项目（以下简称项目）申报工作。现将有关事项通知如下：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一、类别和申报限额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1.2017—2018年度项目分为规划重点项目和青年重点项目。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规划重点项目和青年重点项目采取限额申报。其中，浙江大学各限额申报6项、12项，其他本科高校各限额申报3项、6项，浙江大学城市学院、浙江大学宁波理工学院、上海财经大学浙江学院、同济大学浙江学院和通过规范设置省级验收工作的独立学院以及高职高专院校各限额申报1项、3项。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二、申报学科范围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根据教育部《学位授予和人才培养学科目录（2011年）》和我省高校人文社会科学发展实际，本次项目申报的学科范围包括：1.哲学；2.理论经济学；3.应用经济学；4.法学；5.政治学；6.社会学；7.民族学；8.马克思主义理论（思想政治教育）；9.教育学；10.心理学；11.体育学；12.中国语言文学；13.外国语言文学；14.新闻传播学；15.考古学；16.中国史；17.世界史；18.统计学；19.管理科学与工程；20.工商管理；21.农林经济管理；22.公共管理；23.图书情报与档案管理；24.艺术学理论；25.音乐与舞蹈学；26.戏剧与影视学；27.美术学；28.设计学。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三、申报要求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1.坚持以习近平新时代中国特色社会主义思想为指导，紧紧围绕“四个全面”战略布局和“五大发展理念”，紧密聚焦国家和全省经济文化社会事业发展等重大理论和现实问题，开展全局性、战略性、前瞻性研究。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2.项目申请者都应是高校正式在编在岗教师。其中，青年重点项目申请者年龄应在45周岁以下（1972年10月1日以后出生）。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lastRenderedPageBreak/>
        <w:t xml:space="preserve">3.每个项目申请者只能申请一个项目。国家级项目或其中子项目以及省高校重大人文社科项目攻关计划项目在研的项目负责人不得申报；申请者三年来有违反或不执行有关部门或学校科研管理规定的，不得申报。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4.青年重点项目申报要求一线教师的推荐比例应不低于50%。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四、研究期限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规划重点项目和青年重点项目可为应用对策研究项目，也可为基础理论研究项目。其中应用对策类研究的研究期限一般不超过2年，基础理论类研究的研究期限一般不超过3年。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五、资助经费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1.2017—2018年度浙江省高校重大人文社科攻关计划项目采取省立校助的方式进行，各高校应按项目研究的实际和需求给予经费资助。其中，规划重点项目资助经费建议不低于20万元，青年重点项目资助经费建议不低于5万元。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2.项目研究经费按照《中共浙江省委办公厅 浙江省人民政府办公厅印发&lt;关于进一步完善省财政科研项目资金管理等政策的实施意见&gt;的通知》（浙委办发〔2017〕21号）的有关规定以及据此制定的学校内部管理办法进行管理。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六、申报办法和程序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本次项目申报以学校为单位集中申报，不受理个人向省教育厅直接申报。具体申报办法和程序如下：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1.项目申请人填写《浙江省高校重大人文社科攻关计划项目申请书》（见附件1，以下简称申请书），经学校审核同意并加盖学校公章后，将申请书全文经扫描转化为PDF版。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各高校科研管理部门汇总本校申报项目，填写《浙江省高校重大人文社科攻关计划项目申报汇总表》（见附件2，以下简称汇总表）并加盖学校公章后，将汇总表全文经扫描转化为PDF版，与申请书（PDF版）一并于2018年1月30日前发送至ky88008970@126.com。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3.为贯彻落实省委、省政府和省委教育工委、省教育厅“最多跑一次”改革部署，本次项目申报只需由各高校科研管理部门统一报送汇总表和申请书PDF版。经评审，项目立项后再报送申请书纸质版材料。未立项项目无需再报送纸质版材料。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五、其他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1.各申报高校要坚持公开、公平、公正的原则，认真组织项目申报工作，并经遴选、公示后推荐上报。各高校和申请者要对项目申报材料的真实性负责。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2.如项目申请获得资助，项目研究成果须在显著位置唯一标注“浙江省高校重大人文社科攻关计划资助”。省教育厅对项目研究成果拥有使用权。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lastRenderedPageBreak/>
        <w:t xml:space="preserve">3.经评审立项项目，参照教育部人文社会科学研究一般项目管理。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联系人：朱娅妮、姜毅，电话：0571–88008739、88008970，传真：0571–88008972，联系地址：杭州市文晖路321号省教育厅高校科研师资处，邮政编码：310014。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p>
    <w:p w:rsidR="00416E28" w:rsidRPr="00416E28" w:rsidRDefault="00416E28" w:rsidP="00416E28">
      <w:pPr>
        <w:widowControl/>
        <w:shd w:val="clear" w:color="auto" w:fill="FFFFFF"/>
        <w:spacing w:line="450" w:lineRule="atLeast"/>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附件：1.</w:t>
      </w:r>
      <w:hyperlink r:id="rId4" w:tgtFrame="_blank" w:history="1">
        <w:r w:rsidRPr="00416E28">
          <w:rPr>
            <w:rFonts w:ascii="宋体" w:eastAsia="宋体" w:hAnsi="宋体" w:cs="Arial" w:hint="eastAsia"/>
            <w:color w:val="444444"/>
            <w:kern w:val="0"/>
          </w:rPr>
          <w:t>浙江省高校重大人文社科攻关计划项目申请书</w:t>
        </w:r>
      </w:hyperlink>
      <w:r w:rsidRPr="00416E28">
        <w:rPr>
          <w:rFonts w:ascii="宋体" w:eastAsia="宋体" w:hAnsi="宋体" w:cs="Arial" w:hint="eastAsia"/>
          <w:color w:val="323232"/>
          <w:kern w:val="0"/>
          <w:szCs w:val="21"/>
        </w:rPr>
        <w:t xml:space="preserve">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2.</w:t>
      </w:r>
      <w:hyperlink r:id="rId5" w:tgtFrame="_blank" w:history="1">
        <w:r w:rsidRPr="00416E28">
          <w:rPr>
            <w:rFonts w:ascii="宋体" w:eastAsia="宋体" w:hAnsi="宋体" w:cs="Arial" w:hint="eastAsia"/>
            <w:color w:val="444444"/>
            <w:kern w:val="0"/>
          </w:rPr>
          <w:t>浙江省高校重大人文社科攻关计划项目申报汇总表</w:t>
        </w:r>
      </w:hyperlink>
      <w:r w:rsidRPr="00416E28">
        <w:rPr>
          <w:rFonts w:ascii="宋体" w:eastAsia="宋体" w:hAnsi="宋体" w:cs="Arial" w:hint="eastAsia"/>
          <w:color w:val="323232"/>
          <w:kern w:val="0"/>
          <w:szCs w:val="21"/>
        </w:rPr>
        <w:t xml:space="preserve"> </w:t>
      </w:r>
    </w:p>
    <w:p w:rsidR="00416E28" w:rsidRPr="00416E28" w:rsidRDefault="00416E28" w:rsidP="00416E28">
      <w:pPr>
        <w:widowControl/>
        <w:shd w:val="clear" w:color="auto" w:fill="FFFFFF"/>
        <w:spacing w:line="450" w:lineRule="atLeast"/>
        <w:ind w:firstLine="480"/>
        <w:jc w:val="right"/>
        <w:rPr>
          <w:rFonts w:ascii="宋体" w:eastAsia="宋体" w:hAnsi="宋体" w:cs="Arial" w:hint="eastAsia"/>
          <w:color w:val="323232"/>
          <w:kern w:val="0"/>
          <w:szCs w:val="21"/>
        </w:rPr>
      </w:pPr>
    </w:p>
    <w:p w:rsidR="00416E28" w:rsidRPr="00416E28" w:rsidRDefault="00416E28" w:rsidP="00416E28">
      <w:pPr>
        <w:widowControl/>
        <w:shd w:val="clear" w:color="auto" w:fill="FFFFFF"/>
        <w:spacing w:line="450" w:lineRule="atLeast"/>
        <w:ind w:firstLine="480"/>
        <w:jc w:val="right"/>
        <w:rPr>
          <w:rFonts w:ascii="宋体" w:eastAsia="宋体" w:hAnsi="宋体" w:cs="Arial" w:hint="eastAsia"/>
          <w:color w:val="323232"/>
          <w:kern w:val="0"/>
          <w:szCs w:val="21"/>
        </w:rPr>
      </w:pPr>
    </w:p>
    <w:p w:rsidR="00416E28" w:rsidRPr="00416E28" w:rsidRDefault="00416E28" w:rsidP="00416E28">
      <w:pPr>
        <w:widowControl/>
        <w:shd w:val="clear" w:color="auto" w:fill="FFFFFF"/>
        <w:spacing w:line="450" w:lineRule="atLeast"/>
        <w:ind w:firstLine="480"/>
        <w:jc w:val="righ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浙江省教育厅办公室 </w:t>
      </w:r>
    </w:p>
    <w:p w:rsidR="00416E28" w:rsidRPr="00416E28" w:rsidRDefault="00416E28" w:rsidP="00416E28">
      <w:pPr>
        <w:widowControl/>
        <w:shd w:val="clear" w:color="auto" w:fill="FFFFFF"/>
        <w:spacing w:line="450" w:lineRule="atLeast"/>
        <w:ind w:firstLine="480"/>
        <w:jc w:val="right"/>
        <w:rPr>
          <w:rFonts w:ascii="宋体" w:eastAsia="宋体" w:hAnsi="宋体" w:cs="Arial" w:hint="eastAsia"/>
          <w:color w:val="323232"/>
          <w:kern w:val="0"/>
          <w:szCs w:val="21"/>
        </w:rPr>
      </w:pPr>
      <w:r w:rsidRPr="00416E28">
        <w:rPr>
          <w:rFonts w:ascii="宋体" w:eastAsia="宋体" w:hAnsi="宋体" w:cs="Arial" w:hint="eastAsia"/>
          <w:color w:val="323232"/>
          <w:kern w:val="0"/>
          <w:szCs w:val="21"/>
        </w:rPr>
        <w:t xml:space="preserve">2017年12月2日 </w:t>
      </w: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p>
    <w:p w:rsidR="00416E28" w:rsidRPr="00416E28" w:rsidRDefault="00416E28" w:rsidP="00416E28">
      <w:pPr>
        <w:widowControl/>
        <w:shd w:val="clear" w:color="auto" w:fill="FFFFFF"/>
        <w:spacing w:line="450" w:lineRule="atLeast"/>
        <w:ind w:firstLine="480"/>
        <w:jc w:val="left"/>
        <w:rPr>
          <w:rFonts w:ascii="宋体" w:eastAsia="宋体" w:hAnsi="宋体" w:cs="Arial" w:hint="eastAsia"/>
          <w:color w:val="323232"/>
          <w:kern w:val="0"/>
          <w:szCs w:val="21"/>
        </w:rPr>
      </w:pPr>
    </w:p>
    <w:p w:rsidR="00416E28" w:rsidRPr="00416E28" w:rsidRDefault="00416E28" w:rsidP="00416E28">
      <w:pPr>
        <w:widowControl/>
        <w:shd w:val="clear" w:color="auto" w:fill="FFFFFF"/>
        <w:spacing w:line="360" w:lineRule="auto"/>
        <w:jc w:val="left"/>
        <w:rPr>
          <w:rFonts w:ascii="Arial" w:eastAsia="宋体" w:hAnsi="Arial" w:cs="Arial" w:hint="eastAsia"/>
          <w:vanish/>
          <w:kern w:val="0"/>
          <w:sz w:val="18"/>
          <w:szCs w:val="18"/>
        </w:rPr>
      </w:pPr>
      <w:r w:rsidRPr="00416E28">
        <w:rPr>
          <w:rFonts w:ascii="Arial" w:eastAsia="宋体" w:hAnsi="Arial" w:cs="Arial"/>
          <w:vanish/>
          <w:kern w:val="0"/>
          <w:sz w:val="18"/>
          <w:szCs w:val="18"/>
        </w:rPr>
        <w:t>关</w:t>
      </w:r>
      <w:r w:rsidRPr="00416E28">
        <w:rPr>
          <w:rFonts w:ascii="Arial" w:eastAsia="宋体" w:hAnsi="Arial" w:cs="Arial"/>
          <w:vanish/>
          <w:kern w:val="0"/>
          <w:sz w:val="18"/>
          <w:szCs w:val="18"/>
        </w:rPr>
        <w:t xml:space="preserve"> </w:t>
      </w:r>
      <w:r w:rsidRPr="00416E28">
        <w:rPr>
          <w:rFonts w:ascii="Arial" w:eastAsia="宋体" w:hAnsi="Arial" w:cs="Arial"/>
          <w:vanish/>
          <w:kern w:val="0"/>
          <w:sz w:val="18"/>
          <w:szCs w:val="18"/>
        </w:rPr>
        <w:t>闭</w:t>
      </w:r>
      <w:r w:rsidRPr="00416E28">
        <w:rPr>
          <w:rFonts w:ascii="Arial" w:eastAsia="宋体" w:hAnsi="Arial" w:cs="Arial"/>
          <w:vanish/>
          <w:kern w:val="0"/>
          <w:sz w:val="18"/>
          <w:szCs w:val="18"/>
        </w:rPr>
        <w:t xml:space="preserve"> </w:t>
      </w:r>
    </w:p>
    <w:p w:rsidR="00416E28" w:rsidRPr="00416E28" w:rsidRDefault="00416E28" w:rsidP="00416E28">
      <w:pPr>
        <w:widowControl/>
        <w:spacing w:line="360" w:lineRule="auto"/>
        <w:jc w:val="center"/>
        <w:outlineLvl w:val="3"/>
        <w:rPr>
          <w:rFonts w:ascii="Arial" w:eastAsia="宋体" w:hAnsi="Arial" w:cs="Arial"/>
          <w:vanish/>
          <w:kern w:val="0"/>
          <w:sz w:val="18"/>
          <w:szCs w:val="18"/>
        </w:rPr>
      </w:pPr>
      <w:r w:rsidRPr="00416E28">
        <w:rPr>
          <w:rFonts w:ascii="Arial" w:eastAsia="宋体" w:hAnsi="Arial" w:cs="Arial"/>
          <w:kern w:val="0"/>
          <w:sz w:val="20"/>
          <w:szCs w:val="20"/>
        </w:rPr>
        <w:pict/>
      </w:r>
      <w:r w:rsidRPr="00416E28">
        <w:rPr>
          <w:rFonts w:ascii="Arial" w:eastAsia="宋体" w:hAnsi="Arial" w:cs="Arial"/>
          <w:kern w:val="0"/>
          <w:sz w:val="20"/>
          <w:szCs w:val="20"/>
        </w:rPr>
        <w:pict/>
      </w:r>
      <w:r w:rsidRPr="00416E28">
        <w:rPr>
          <w:rFonts w:ascii="Arial" w:eastAsia="宋体" w:hAnsi="Arial" w:cs="Arial"/>
          <w:kern w:val="0"/>
          <w:sz w:val="20"/>
          <w:szCs w:val="20"/>
        </w:rPr>
        <w:pict/>
      </w:r>
      <w:r w:rsidRPr="00416E28">
        <w:rPr>
          <w:rFonts w:ascii="Arial" w:eastAsia="宋体" w:hAnsi="Arial" w:cs="Arial"/>
          <w:vanish/>
          <w:kern w:val="0"/>
          <w:sz w:val="18"/>
          <w:szCs w:val="18"/>
          <w:bdr w:val="none" w:sz="0" w:space="0" w:color="auto" w:frame="1"/>
        </w:rPr>
        <w:t>底部连接</w:t>
      </w:r>
    </w:p>
    <w:p w:rsidR="00BE4B0D" w:rsidRDefault="00416E28" w:rsidP="00416E28">
      <w:r w:rsidRPr="00416E28">
        <w:rPr>
          <w:rFonts w:ascii="Arial" w:eastAsia="宋体" w:hAnsi="Arial" w:cs="Arial"/>
          <w:vanish/>
          <w:kern w:val="0"/>
          <w:sz w:val="18"/>
          <w:szCs w:val="18"/>
        </w:rPr>
        <w:pict/>
      </w:r>
    </w:p>
    <w:sectPr w:rsidR="00BE4B0D"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E28"/>
    <w:rsid w:val="0007485B"/>
    <w:rsid w:val="00091208"/>
    <w:rsid w:val="000943DC"/>
    <w:rsid w:val="000B3B90"/>
    <w:rsid w:val="000B4AE8"/>
    <w:rsid w:val="00113075"/>
    <w:rsid w:val="001459B9"/>
    <w:rsid w:val="00146E13"/>
    <w:rsid w:val="00160D36"/>
    <w:rsid w:val="001C011B"/>
    <w:rsid w:val="00206A70"/>
    <w:rsid w:val="002677E9"/>
    <w:rsid w:val="002C0958"/>
    <w:rsid w:val="002E551A"/>
    <w:rsid w:val="002E7535"/>
    <w:rsid w:val="00416E28"/>
    <w:rsid w:val="0042519D"/>
    <w:rsid w:val="00435E77"/>
    <w:rsid w:val="00484645"/>
    <w:rsid w:val="004B6BAF"/>
    <w:rsid w:val="004D0B55"/>
    <w:rsid w:val="004D0C4C"/>
    <w:rsid w:val="004E1B3D"/>
    <w:rsid w:val="004E2717"/>
    <w:rsid w:val="004E3845"/>
    <w:rsid w:val="005A6AE2"/>
    <w:rsid w:val="005D47D3"/>
    <w:rsid w:val="005F752C"/>
    <w:rsid w:val="00637D60"/>
    <w:rsid w:val="0066357B"/>
    <w:rsid w:val="00682C93"/>
    <w:rsid w:val="006A64A1"/>
    <w:rsid w:val="006D3B98"/>
    <w:rsid w:val="006E1ACE"/>
    <w:rsid w:val="006F4422"/>
    <w:rsid w:val="007501BB"/>
    <w:rsid w:val="00753B83"/>
    <w:rsid w:val="00753BAE"/>
    <w:rsid w:val="00770723"/>
    <w:rsid w:val="007A6D5E"/>
    <w:rsid w:val="00813E5E"/>
    <w:rsid w:val="00840E2E"/>
    <w:rsid w:val="009321B7"/>
    <w:rsid w:val="00935BCC"/>
    <w:rsid w:val="00953282"/>
    <w:rsid w:val="00967B11"/>
    <w:rsid w:val="00980256"/>
    <w:rsid w:val="00A0124D"/>
    <w:rsid w:val="00A92F33"/>
    <w:rsid w:val="00A93483"/>
    <w:rsid w:val="00AD23C7"/>
    <w:rsid w:val="00AE2FA8"/>
    <w:rsid w:val="00AE448B"/>
    <w:rsid w:val="00B31615"/>
    <w:rsid w:val="00B5193A"/>
    <w:rsid w:val="00B54A7F"/>
    <w:rsid w:val="00B859C0"/>
    <w:rsid w:val="00B97D43"/>
    <w:rsid w:val="00BA2929"/>
    <w:rsid w:val="00BB6988"/>
    <w:rsid w:val="00BC6689"/>
    <w:rsid w:val="00BD7020"/>
    <w:rsid w:val="00BE4B0D"/>
    <w:rsid w:val="00C17172"/>
    <w:rsid w:val="00C27029"/>
    <w:rsid w:val="00C34E9D"/>
    <w:rsid w:val="00CB5ACE"/>
    <w:rsid w:val="00CD6066"/>
    <w:rsid w:val="00D464CE"/>
    <w:rsid w:val="00D85DC0"/>
    <w:rsid w:val="00D943F9"/>
    <w:rsid w:val="00DA095C"/>
    <w:rsid w:val="00DE0A2C"/>
    <w:rsid w:val="00DF7816"/>
    <w:rsid w:val="00E27D52"/>
    <w:rsid w:val="00E62B1B"/>
    <w:rsid w:val="00EA6681"/>
    <w:rsid w:val="00EC2C58"/>
    <w:rsid w:val="00F20BCE"/>
    <w:rsid w:val="00F2656C"/>
    <w:rsid w:val="00F45639"/>
    <w:rsid w:val="00F54A83"/>
    <w:rsid w:val="00F65E23"/>
    <w:rsid w:val="00F733F6"/>
    <w:rsid w:val="00F90509"/>
    <w:rsid w:val="00FA0274"/>
    <w:rsid w:val="00FA61AC"/>
    <w:rsid w:val="00FB18DC"/>
    <w:rsid w:val="00FC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E28"/>
    <w:rPr>
      <w:strike w:val="0"/>
      <w:dstrike w:val="0"/>
      <w:color w:val="444444"/>
      <w:u w:val="none"/>
      <w:effect w:val="none"/>
    </w:rPr>
  </w:style>
  <w:style w:type="character" w:styleId="a4">
    <w:name w:val="Strong"/>
    <w:basedOn w:val="a0"/>
    <w:uiPriority w:val="22"/>
    <w:qFormat/>
    <w:rsid w:val="00416E28"/>
    <w:rPr>
      <w:b/>
      <w:bCs/>
    </w:rPr>
  </w:style>
  <w:style w:type="character" w:customStyle="1" w:styleId="changesize3">
    <w:name w:val="changesize3"/>
    <w:basedOn w:val="a0"/>
    <w:rsid w:val="00416E28"/>
    <w:rPr>
      <w:vanish/>
      <w:webHidden w:val="0"/>
      <w:bdr w:val="none" w:sz="0" w:space="0" w:color="auto" w:frame="1"/>
      <w:specVanish w:val="0"/>
    </w:rPr>
  </w:style>
  <w:style w:type="character" w:customStyle="1" w:styleId="bsharecount">
    <w:name w:val="bshare_count"/>
    <w:basedOn w:val="a0"/>
    <w:rsid w:val="00416E28"/>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532839180">
      <w:marLeft w:val="0"/>
      <w:marRight w:val="0"/>
      <w:marTop w:val="0"/>
      <w:marBottom w:val="0"/>
      <w:divBdr>
        <w:top w:val="none" w:sz="0" w:space="0" w:color="auto"/>
        <w:left w:val="none" w:sz="0" w:space="0" w:color="auto"/>
        <w:bottom w:val="none" w:sz="0" w:space="0" w:color="auto"/>
        <w:right w:val="none" w:sz="0" w:space="0" w:color="auto"/>
      </w:divBdr>
    </w:div>
    <w:div w:id="682973521">
      <w:marLeft w:val="0"/>
      <w:marRight w:val="0"/>
      <w:marTop w:val="0"/>
      <w:marBottom w:val="0"/>
      <w:divBdr>
        <w:top w:val="none" w:sz="0" w:space="0" w:color="auto"/>
        <w:left w:val="none" w:sz="0" w:space="0" w:color="auto"/>
        <w:bottom w:val="none" w:sz="0" w:space="0" w:color="auto"/>
        <w:right w:val="none" w:sz="0" w:space="0" w:color="auto"/>
      </w:divBdr>
    </w:div>
    <w:div w:id="831409849">
      <w:marLeft w:val="0"/>
      <w:marRight w:val="0"/>
      <w:marTop w:val="0"/>
      <w:marBottom w:val="0"/>
      <w:divBdr>
        <w:top w:val="none" w:sz="0" w:space="0" w:color="auto"/>
        <w:left w:val="none" w:sz="0" w:space="0" w:color="auto"/>
        <w:bottom w:val="none" w:sz="0" w:space="0" w:color="auto"/>
        <w:right w:val="none" w:sz="0" w:space="0" w:color="auto"/>
      </w:divBdr>
    </w:div>
    <w:div w:id="1713379331">
      <w:marLeft w:val="0"/>
      <w:marRight w:val="0"/>
      <w:marTop w:val="300"/>
      <w:marBottom w:val="300"/>
      <w:divBdr>
        <w:top w:val="none" w:sz="0" w:space="0" w:color="auto"/>
        <w:left w:val="none" w:sz="0" w:space="0" w:color="auto"/>
        <w:bottom w:val="none" w:sz="0" w:space="0" w:color="auto"/>
        <w:right w:val="none" w:sz="0" w:space="0" w:color="auto"/>
      </w:divBdr>
      <w:divsChild>
        <w:div w:id="124749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jedu.gov.cn/UserFiles/File/20171204/20171204172050_773.doc" TargetMode="External"/><Relationship Id="rId4" Type="http://schemas.openxmlformats.org/officeDocument/2006/relationships/hyperlink" Target="http://www.zjedu.gov.cn/UserFiles/File/20171204/20171204172009_93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Company>Sky123.Org</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2017-12-06T02:09:00Z</dcterms:created>
  <dcterms:modified xsi:type="dcterms:W3CDTF">2017-12-06T02:09:00Z</dcterms:modified>
</cp:coreProperties>
</file>