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84" w:rsidRPr="003D2584" w:rsidRDefault="003D2584" w:rsidP="003D2584">
      <w:pPr>
        <w:widowControl/>
        <w:shd w:val="clear" w:color="auto" w:fill="FFFFFF"/>
        <w:spacing w:before="100" w:beforeAutospacing="1" w:after="150"/>
        <w:jc w:val="left"/>
        <w:outlineLvl w:val="2"/>
        <w:rPr>
          <w:rFonts w:ascii="宋体" w:eastAsia="宋体" w:hAnsi="宋体" w:cs="宋体"/>
          <w:b/>
          <w:bCs/>
          <w:color w:val="474747"/>
          <w:kern w:val="0"/>
          <w:sz w:val="27"/>
          <w:szCs w:val="27"/>
        </w:rPr>
      </w:pPr>
      <w:r w:rsidRPr="003D2584">
        <w:rPr>
          <w:rFonts w:ascii="宋体" w:eastAsia="宋体" w:hAnsi="宋体" w:cs="宋体" w:hint="eastAsia"/>
          <w:b/>
          <w:bCs/>
          <w:color w:val="474747"/>
          <w:kern w:val="0"/>
          <w:sz w:val="27"/>
          <w:szCs w:val="27"/>
        </w:rPr>
        <w:t>关于开展2016年浙江省教育科学规划课题申报工作的通知</w:t>
      </w:r>
    </w:p>
    <w:p w:rsidR="003D2584" w:rsidRPr="00E33610" w:rsidRDefault="003D2584" w:rsidP="003D2584">
      <w:pPr>
        <w:widowControl/>
        <w:shd w:val="clear" w:color="auto" w:fill="FFFFFF"/>
        <w:spacing w:line="300" w:lineRule="atLeast"/>
        <w:jc w:val="center"/>
        <w:rPr>
          <w:rFonts w:ascii="宋体" w:eastAsia="宋体" w:hAnsi="宋体" w:cs="宋体"/>
          <w:color w:val="474747"/>
          <w:kern w:val="0"/>
          <w:sz w:val="28"/>
          <w:szCs w:val="28"/>
        </w:rPr>
      </w:pPr>
      <w:proofErr w:type="gramStart"/>
      <w:r w:rsidRPr="00E33610">
        <w:rPr>
          <w:rFonts w:ascii="宋体" w:eastAsia="宋体" w:hAnsi="宋体" w:cs="宋体" w:hint="eastAsia"/>
          <w:color w:val="474747"/>
          <w:kern w:val="0"/>
          <w:sz w:val="28"/>
          <w:szCs w:val="28"/>
        </w:rPr>
        <w:t>浙教科规</w:t>
      </w:r>
      <w:proofErr w:type="gramEnd"/>
      <w:r w:rsidRPr="00E33610">
        <w:rPr>
          <w:rFonts w:ascii="宋体" w:eastAsia="宋体" w:hAnsi="宋体" w:cs="宋体" w:hint="eastAsia"/>
          <w:color w:val="474747"/>
          <w:kern w:val="0"/>
          <w:sz w:val="28"/>
          <w:szCs w:val="28"/>
        </w:rPr>
        <w:t>办〔2015〕4号</w:t>
      </w:r>
    </w:p>
    <w:p w:rsidR="003D2584" w:rsidRPr="00E33610" w:rsidRDefault="003D2584" w:rsidP="003D2584">
      <w:pPr>
        <w:widowControl/>
        <w:shd w:val="clear" w:color="auto" w:fill="FFFFFF"/>
        <w:jc w:val="left"/>
        <w:rPr>
          <w:rFonts w:ascii="宋体" w:eastAsia="宋体" w:hAnsi="宋体" w:cs="宋体"/>
          <w:color w:val="474747"/>
          <w:kern w:val="0"/>
          <w:sz w:val="28"/>
          <w:szCs w:val="28"/>
        </w:rPr>
      </w:pPr>
      <w:r w:rsidRPr="00E33610">
        <w:rPr>
          <w:rFonts w:ascii="宋体" w:eastAsia="宋体" w:hAnsi="宋体" w:cs="宋体" w:hint="eastAsia"/>
          <w:color w:val="474747"/>
          <w:kern w:val="0"/>
          <w:sz w:val="28"/>
          <w:szCs w:val="28"/>
        </w:rPr>
        <w:t>各高校、各市教科</w:t>
      </w:r>
      <w:proofErr w:type="gramStart"/>
      <w:r w:rsidRPr="00E33610">
        <w:rPr>
          <w:rFonts w:ascii="宋体" w:eastAsia="宋体" w:hAnsi="宋体" w:cs="宋体" w:hint="eastAsia"/>
          <w:color w:val="474747"/>
          <w:kern w:val="0"/>
          <w:sz w:val="28"/>
          <w:szCs w:val="28"/>
        </w:rPr>
        <w:t>规</w:t>
      </w:r>
      <w:proofErr w:type="gramEnd"/>
      <w:r w:rsidRPr="00E33610">
        <w:rPr>
          <w:rFonts w:ascii="宋体" w:eastAsia="宋体" w:hAnsi="宋体" w:cs="宋体" w:hint="eastAsia"/>
          <w:color w:val="474747"/>
          <w:kern w:val="0"/>
          <w:sz w:val="28"/>
          <w:szCs w:val="28"/>
        </w:rPr>
        <w:t>办</w:t>
      </w:r>
      <w:r w:rsidRPr="00E33610">
        <w:rPr>
          <w:rFonts w:ascii="宋体" w:eastAsia="宋体" w:hAnsi="宋体" w:cs="宋体" w:hint="eastAsia"/>
          <w:color w:val="474747"/>
          <w:kern w:val="0"/>
          <w:sz w:val="28"/>
          <w:szCs w:val="28"/>
        </w:rPr>
        <w:br/>
        <w:t>    根据《浙江省教育科学规划研究课题管理办法》的有关规定，2016年浙江省教育科学规划课题申报工作将与今年9月启动。现将有关事项通知如下：</w:t>
      </w:r>
      <w:r w:rsidRPr="00E33610">
        <w:rPr>
          <w:rFonts w:ascii="宋体" w:eastAsia="宋体" w:hAnsi="宋体" w:cs="宋体" w:hint="eastAsia"/>
          <w:color w:val="474747"/>
          <w:kern w:val="0"/>
          <w:sz w:val="28"/>
          <w:szCs w:val="28"/>
        </w:rPr>
        <w:br/>
        <w:t>    一、申报课题类别</w:t>
      </w:r>
      <w:r w:rsidRPr="00E33610">
        <w:rPr>
          <w:rFonts w:ascii="宋体" w:eastAsia="宋体" w:hAnsi="宋体" w:cs="宋体" w:hint="eastAsia"/>
          <w:color w:val="474747"/>
          <w:kern w:val="0"/>
          <w:sz w:val="28"/>
          <w:szCs w:val="28"/>
        </w:rPr>
        <w:br/>
        <w:t>    1.规划课题（研究周期一般为1年）。</w:t>
      </w:r>
      <w:r w:rsidRPr="00E33610">
        <w:rPr>
          <w:rFonts w:ascii="宋体" w:eastAsia="宋体" w:hAnsi="宋体" w:cs="宋体" w:hint="eastAsia"/>
          <w:color w:val="474747"/>
          <w:kern w:val="0"/>
          <w:sz w:val="28"/>
          <w:szCs w:val="28"/>
        </w:rPr>
        <w:br/>
        <w:t>    2.</w:t>
      </w:r>
      <w:proofErr w:type="gramStart"/>
      <w:r w:rsidRPr="00E33610">
        <w:rPr>
          <w:rFonts w:ascii="宋体" w:eastAsia="宋体" w:hAnsi="宋体" w:cs="宋体" w:hint="eastAsia"/>
          <w:color w:val="474747"/>
          <w:kern w:val="0"/>
          <w:sz w:val="28"/>
          <w:szCs w:val="28"/>
        </w:rPr>
        <w:t>体卫艺专项</w:t>
      </w:r>
      <w:proofErr w:type="gramEnd"/>
      <w:r w:rsidRPr="00E33610">
        <w:rPr>
          <w:rFonts w:ascii="宋体" w:eastAsia="宋体" w:hAnsi="宋体" w:cs="宋体" w:hint="eastAsia"/>
          <w:color w:val="474747"/>
          <w:kern w:val="0"/>
          <w:sz w:val="28"/>
          <w:szCs w:val="28"/>
        </w:rPr>
        <w:t>课题（研究周期一般为1年，</w:t>
      </w:r>
      <w:r w:rsidRPr="00E33610">
        <w:rPr>
          <w:rFonts w:ascii="宋体" w:eastAsia="宋体" w:hAnsi="宋体" w:cs="宋体" w:hint="eastAsia"/>
          <w:b/>
          <w:bCs/>
          <w:color w:val="474747"/>
          <w:kern w:val="0"/>
          <w:sz w:val="28"/>
          <w:szCs w:val="28"/>
        </w:rPr>
        <w:t>仅限地市申报</w:t>
      </w:r>
      <w:r w:rsidRPr="00E33610">
        <w:rPr>
          <w:rFonts w:ascii="宋体" w:eastAsia="宋体" w:hAnsi="宋体" w:cs="宋体" w:hint="eastAsia"/>
          <w:color w:val="474747"/>
          <w:kern w:val="0"/>
          <w:sz w:val="28"/>
          <w:szCs w:val="28"/>
        </w:rPr>
        <w:t>）</w:t>
      </w:r>
      <w:r w:rsidRPr="00E33610">
        <w:rPr>
          <w:rFonts w:ascii="宋体" w:eastAsia="宋体" w:hAnsi="宋体" w:cs="宋体" w:hint="eastAsia"/>
          <w:color w:val="474747"/>
          <w:kern w:val="0"/>
          <w:sz w:val="28"/>
          <w:szCs w:val="28"/>
        </w:rPr>
        <w:br/>
        <w:t>    二、申报课题条件</w:t>
      </w:r>
      <w:r w:rsidRPr="00E33610">
        <w:rPr>
          <w:rFonts w:ascii="宋体" w:eastAsia="宋体" w:hAnsi="宋体" w:cs="宋体" w:hint="eastAsia"/>
          <w:color w:val="474747"/>
          <w:kern w:val="0"/>
          <w:sz w:val="28"/>
          <w:szCs w:val="28"/>
        </w:rPr>
        <w:br/>
        <w:t>    1.从事教科研工作的各级各类人士通过所在科研管理单位和地市教科规划办申报。</w:t>
      </w:r>
      <w:r w:rsidRPr="00E33610">
        <w:rPr>
          <w:rFonts w:ascii="宋体" w:eastAsia="宋体" w:hAnsi="宋体" w:cs="宋体" w:hint="eastAsia"/>
          <w:color w:val="474747"/>
          <w:kern w:val="0"/>
          <w:sz w:val="28"/>
          <w:szCs w:val="28"/>
        </w:rPr>
        <w:br/>
        <w:t>    2.</w:t>
      </w:r>
      <w:proofErr w:type="gramStart"/>
      <w:r w:rsidRPr="00E33610">
        <w:rPr>
          <w:rFonts w:ascii="宋体" w:eastAsia="宋体" w:hAnsi="宋体" w:cs="宋体" w:hint="eastAsia"/>
          <w:color w:val="474747"/>
          <w:kern w:val="0"/>
          <w:sz w:val="28"/>
          <w:szCs w:val="28"/>
        </w:rPr>
        <w:t>体卫艺专项</w:t>
      </w:r>
      <w:proofErr w:type="gramEnd"/>
      <w:r w:rsidRPr="00E33610">
        <w:rPr>
          <w:rFonts w:ascii="宋体" w:eastAsia="宋体" w:hAnsi="宋体" w:cs="宋体" w:hint="eastAsia"/>
          <w:color w:val="474747"/>
          <w:kern w:val="0"/>
          <w:sz w:val="28"/>
          <w:szCs w:val="28"/>
        </w:rPr>
        <w:t>课题，</w:t>
      </w:r>
      <w:proofErr w:type="gramStart"/>
      <w:r w:rsidRPr="00E33610">
        <w:rPr>
          <w:rFonts w:ascii="宋体" w:eastAsia="宋体" w:hAnsi="宋体" w:cs="宋体" w:hint="eastAsia"/>
          <w:color w:val="474747"/>
          <w:kern w:val="0"/>
          <w:sz w:val="28"/>
          <w:szCs w:val="28"/>
        </w:rPr>
        <w:t>限从事体卫艺教育</w:t>
      </w:r>
      <w:proofErr w:type="gramEnd"/>
      <w:r w:rsidRPr="00E33610">
        <w:rPr>
          <w:rFonts w:ascii="宋体" w:eastAsia="宋体" w:hAnsi="宋体" w:cs="宋体" w:hint="eastAsia"/>
          <w:color w:val="474747"/>
          <w:kern w:val="0"/>
          <w:sz w:val="28"/>
          <w:szCs w:val="28"/>
        </w:rPr>
        <w:t>教学工作的专业人士申报，级别和管理与省教科年度规划课题相同。</w:t>
      </w:r>
      <w:r w:rsidRPr="00E33610">
        <w:rPr>
          <w:rFonts w:ascii="宋体" w:eastAsia="宋体" w:hAnsi="宋体" w:cs="宋体" w:hint="eastAsia"/>
          <w:b/>
          <w:bCs/>
          <w:color w:val="474747"/>
          <w:kern w:val="0"/>
          <w:sz w:val="28"/>
          <w:szCs w:val="28"/>
        </w:rPr>
        <w:t>此课题不接受高校教师申报</w:t>
      </w:r>
      <w:r w:rsidRPr="00E33610">
        <w:rPr>
          <w:rFonts w:ascii="宋体" w:eastAsia="宋体" w:hAnsi="宋体" w:cs="宋体" w:hint="eastAsia"/>
          <w:color w:val="474747"/>
          <w:kern w:val="0"/>
          <w:sz w:val="28"/>
          <w:szCs w:val="28"/>
        </w:rPr>
        <w:t>。</w:t>
      </w:r>
      <w:r w:rsidRPr="00E33610">
        <w:rPr>
          <w:rFonts w:ascii="宋体" w:eastAsia="宋体" w:hAnsi="宋体" w:cs="宋体" w:hint="eastAsia"/>
          <w:color w:val="474747"/>
          <w:kern w:val="0"/>
          <w:sz w:val="28"/>
          <w:szCs w:val="28"/>
        </w:rPr>
        <w:br/>
        <w:t>    3.有以下情况之一者，不予受理：</w:t>
      </w:r>
      <w:r w:rsidRPr="00E33610">
        <w:rPr>
          <w:rFonts w:ascii="宋体" w:eastAsia="宋体" w:hAnsi="宋体" w:cs="宋体" w:hint="eastAsia"/>
          <w:color w:val="474747"/>
          <w:kern w:val="0"/>
          <w:sz w:val="28"/>
          <w:szCs w:val="28"/>
        </w:rPr>
        <w:br/>
        <w:t>    (1)申报人不是课题主持人或不承担实质性研究任务的；</w:t>
      </w:r>
      <w:r w:rsidRPr="00E33610">
        <w:rPr>
          <w:rFonts w:ascii="宋体" w:eastAsia="宋体" w:hAnsi="宋体" w:cs="宋体" w:hint="eastAsia"/>
          <w:color w:val="474747"/>
          <w:kern w:val="0"/>
          <w:sz w:val="28"/>
          <w:szCs w:val="28"/>
        </w:rPr>
        <w:br/>
        <w:t>    (2)课题的申报人（负责人）为两人以上的；</w:t>
      </w:r>
      <w:r w:rsidRPr="00E33610">
        <w:rPr>
          <w:rFonts w:ascii="宋体" w:eastAsia="宋体" w:hAnsi="宋体" w:cs="宋体" w:hint="eastAsia"/>
          <w:color w:val="474747"/>
          <w:kern w:val="0"/>
          <w:sz w:val="28"/>
          <w:szCs w:val="28"/>
        </w:rPr>
        <w:br/>
        <w:t>    (3)一个人同时申报两项或两项以上的；</w:t>
      </w:r>
      <w:r w:rsidRPr="00E33610">
        <w:rPr>
          <w:rFonts w:ascii="宋体" w:eastAsia="宋体" w:hAnsi="宋体" w:cs="宋体" w:hint="eastAsia"/>
          <w:color w:val="474747"/>
          <w:kern w:val="0"/>
          <w:sz w:val="28"/>
          <w:szCs w:val="28"/>
        </w:rPr>
        <w:br/>
        <w:t>    (4)正在承担省规划各类课题而未结题的。</w:t>
      </w:r>
      <w:r w:rsidRPr="00E33610">
        <w:rPr>
          <w:rFonts w:ascii="宋体" w:eastAsia="宋体" w:hAnsi="宋体" w:cs="宋体" w:hint="eastAsia"/>
          <w:color w:val="474747"/>
          <w:kern w:val="0"/>
          <w:sz w:val="28"/>
          <w:szCs w:val="28"/>
        </w:rPr>
        <w:br/>
        <w:t>    三、申报课题形式与截止时间</w:t>
      </w:r>
      <w:r w:rsidRPr="00E33610">
        <w:rPr>
          <w:rFonts w:ascii="宋体" w:eastAsia="宋体" w:hAnsi="宋体" w:cs="宋体" w:hint="eastAsia"/>
          <w:color w:val="474747"/>
          <w:kern w:val="0"/>
          <w:sz w:val="28"/>
          <w:szCs w:val="28"/>
        </w:rPr>
        <w:br/>
        <w:t>    1.今年浙江省教育科学规划课题继续采用网上申报形式，申报</w:t>
      </w:r>
      <w:r w:rsidRPr="00E33610">
        <w:rPr>
          <w:rFonts w:ascii="宋体" w:eastAsia="宋体" w:hAnsi="宋体" w:cs="宋体" w:hint="eastAsia"/>
          <w:color w:val="474747"/>
          <w:kern w:val="0"/>
          <w:sz w:val="28"/>
          <w:szCs w:val="28"/>
        </w:rPr>
        <w:lastRenderedPageBreak/>
        <w:t>系统地址是</w:t>
      </w:r>
      <w:hyperlink r:id="rId6" w:history="1">
        <w:r w:rsidRPr="00E33610">
          <w:rPr>
            <w:rFonts w:ascii="宋体" w:eastAsia="宋体" w:hAnsi="宋体" w:cs="宋体" w:hint="eastAsia"/>
            <w:color w:val="474747"/>
            <w:kern w:val="0"/>
            <w:sz w:val="28"/>
            <w:szCs w:val="28"/>
          </w:rPr>
          <w:t xml:space="preserve"> http://www.zjedusri.com.cn:8081，申报系统将于2015年9月25</w:t>
        </w:r>
      </w:hyperlink>
      <w:r w:rsidRPr="00E33610">
        <w:rPr>
          <w:rFonts w:ascii="宋体" w:eastAsia="宋体" w:hAnsi="宋体" w:cs="宋体" w:hint="eastAsia"/>
          <w:color w:val="474747"/>
          <w:kern w:val="0"/>
          <w:sz w:val="28"/>
          <w:szCs w:val="28"/>
        </w:rPr>
        <w:t>日开放申报，于2015年11月15日关闭申报系统。请各管理部门根据时间安排做好相关工作。</w:t>
      </w:r>
      <w:r w:rsidRPr="00E33610">
        <w:rPr>
          <w:rFonts w:ascii="宋体" w:eastAsia="宋体" w:hAnsi="宋体" w:cs="宋体" w:hint="eastAsia"/>
          <w:color w:val="474747"/>
          <w:kern w:val="0"/>
          <w:sz w:val="28"/>
          <w:szCs w:val="28"/>
        </w:rPr>
        <w:br/>
        <w:t>    四、申报课题程序</w:t>
      </w:r>
      <w:r w:rsidRPr="00E33610">
        <w:rPr>
          <w:rFonts w:ascii="宋体" w:eastAsia="宋体" w:hAnsi="宋体" w:cs="宋体" w:hint="eastAsia"/>
          <w:color w:val="474747"/>
          <w:kern w:val="0"/>
          <w:sz w:val="28"/>
          <w:szCs w:val="28"/>
        </w:rPr>
        <w:br/>
        <w:t>    1.高校申报：由各高校科研处（所）管理人员为本单位申报人员分配系统登录的用户名，并作为申报工作的初审单位在系统中向省教科规划办提交限额数量范围内的课题。申报限额见附件1。</w:t>
      </w:r>
      <w:r w:rsidRPr="00E33610">
        <w:rPr>
          <w:rFonts w:ascii="宋体" w:eastAsia="宋体" w:hAnsi="宋体" w:cs="宋体" w:hint="eastAsia"/>
          <w:color w:val="474747"/>
          <w:kern w:val="0"/>
          <w:sz w:val="28"/>
          <w:szCs w:val="28"/>
        </w:rPr>
        <w:br/>
        <w:t>    2.地市申报：由各市规划办管理人员为本地区申报人员分配系统登录的用户名，并作为申报工作的初审单位在系统中向省教科规划办提交限额数量范围内的课题。申报限额见附件2。</w:t>
      </w:r>
      <w:r w:rsidRPr="00E33610">
        <w:rPr>
          <w:rFonts w:ascii="宋体" w:eastAsia="宋体" w:hAnsi="宋体" w:cs="宋体" w:hint="eastAsia"/>
          <w:color w:val="474747"/>
          <w:kern w:val="0"/>
          <w:sz w:val="28"/>
          <w:szCs w:val="28"/>
        </w:rPr>
        <w:br/>
        <w:t>    3.其他单位申报。省直单位需指定课题管理人员并按规则向申请人分配登录用户名。汇总后直接通过申报系统报送省教科规划办公室。</w:t>
      </w:r>
      <w:r w:rsidRPr="00E33610">
        <w:rPr>
          <w:rFonts w:ascii="宋体" w:eastAsia="宋体" w:hAnsi="宋体" w:cs="宋体" w:hint="eastAsia"/>
          <w:color w:val="474747"/>
          <w:kern w:val="0"/>
          <w:sz w:val="28"/>
          <w:szCs w:val="28"/>
        </w:rPr>
        <w:br/>
        <w:t>    五、报送材料</w:t>
      </w:r>
      <w:r w:rsidRPr="00E33610">
        <w:rPr>
          <w:rFonts w:ascii="宋体" w:eastAsia="宋体" w:hAnsi="宋体" w:cs="宋体" w:hint="eastAsia"/>
          <w:color w:val="474747"/>
          <w:kern w:val="0"/>
          <w:sz w:val="28"/>
          <w:szCs w:val="28"/>
        </w:rPr>
        <w:br/>
        <w:t>    （1）《课题申报·评审表》（一式一份，在系统中生成，盖章后由科研管理部门汇总后上报省教科规划办）</w:t>
      </w:r>
      <w:r w:rsidRPr="00E33610">
        <w:rPr>
          <w:rFonts w:ascii="宋体" w:eastAsia="宋体" w:hAnsi="宋体" w:cs="宋体" w:hint="eastAsia"/>
          <w:color w:val="474747"/>
          <w:kern w:val="0"/>
          <w:sz w:val="28"/>
          <w:szCs w:val="28"/>
        </w:rPr>
        <w:br/>
        <w:t>    （2）《课题申报·活页表》（在系统中生成，无需报送纸质稿和电子稿。）</w:t>
      </w:r>
      <w:r w:rsidRPr="00E33610">
        <w:rPr>
          <w:rFonts w:ascii="宋体" w:eastAsia="宋体" w:hAnsi="宋体" w:cs="宋体" w:hint="eastAsia"/>
          <w:color w:val="474747"/>
          <w:kern w:val="0"/>
          <w:sz w:val="28"/>
          <w:szCs w:val="28"/>
        </w:rPr>
        <w:br/>
        <w:t>    （3）《    院（校）/地市申报省教科规划2015年课题分类汇总表》（在系统中生成，一式一份，加盖公章由科研管理部门上报省教科规划办）</w:t>
      </w:r>
      <w:r w:rsidRPr="00E33610">
        <w:rPr>
          <w:rFonts w:ascii="宋体" w:eastAsia="宋体" w:hAnsi="宋体" w:cs="宋体" w:hint="eastAsia"/>
          <w:color w:val="474747"/>
          <w:kern w:val="0"/>
          <w:sz w:val="28"/>
          <w:szCs w:val="28"/>
        </w:rPr>
        <w:br/>
        <w:t>    （4）</w:t>
      </w:r>
      <w:r w:rsidRPr="00E33610">
        <w:rPr>
          <w:rFonts w:ascii="宋体" w:eastAsia="宋体" w:hAnsi="宋体" w:cs="宋体" w:hint="eastAsia"/>
          <w:b/>
          <w:bCs/>
          <w:color w:val="474747"/>
          <w:kern w:val="0"/>
          <w:sz w:val="28"/>
          <w:szCs w:val="28"/>
        </w:rPr>
        <w:t>所有上报材料需在系统中生成。我办不提供电子稿下载。</w:t>
      </w:r>
      <w:r w:rsidRPr="00E33610">
        <w:rPr>
          <w:rFonts w:ascii="宋体" w:eastAsia="宋体" w:hAnsi="宋体" w:cs="宋体" w:hint="eastAsia"/>
          <w:b/>
          <w:bCs/>
          <w:color w:val="474747"/>
          <w:kern w:val="0"/>
          <w:sz w:val="28"/>
          <w:szCs w:val="28"/>
        </w:rPr>
        <w:lastRenderedPageBreak/>
        <w:t>以前的电子稿申报无效。</w:t>
      </w:r>
      <w:r w:rsidRPr="00E33610">
        <w:rPr>
          <w:rFonts w:ascii="宋体" w:eastAsia="宋体" w:hAnsi="宋体" w:cs="宋体" w:hint="eastAsia"/>
          <w:color w:val="474747"/>
          <w:kern w:val="0"/>
          <w:sz w:val="28"/>
          <w:szCs w:val="28"/>
        </w:rPr>
        <w:br/>
        <w:t>    （5）纸质材料报送地址：杭州学院路35号浙江教育综合大楼607室浙江省教科规划办，沈老师收。邮编：310012</w:t>
      </w:r>
      <w:r w:rsidRPr="00E33610">
        <w:rPr>
          <w:rFonts w:ascii="宋体" w:eastAsia="宋体" w:hAnsi="宋体" w:cs="宋体" w:hint="eastAsia"/>
          <w:color w:val="474747"/>
          <w:kern w:val="0"/>
          <w:sz w:val="28"/>
          <w:szCs w:val="28"/>
        </w:rPr>
        <w:br/>
        <w:t>    （6）未按以上要求报送的均为无效，不进入评审。</w:t>
      </w:r>
      <w:r w:rsidRPr="00E33610">
        <w:rPr>
          <w:rFonts w:ascii="宋体" w:eastAsia="宋体" w:hAnsi="宋体" w:cs="宋体" w:hint="eastAsia"/>
          <w:color w:val="474747"/>
          <w:kern w:val="0"/>
          <w:sz w:val="28"/>
          <w:szCs w:val="28"/>
        </w:rPr>
        <w:br/>
        <w:t>    六、其他</w:t>
      </w:r>
      <w:r w:rsidRPr="00E33610">
        <w:rPr>
          <w:rFonts w:ascii="宋体" w:eastAsia="宋体" w:hAnsi="宋体" w:cs="宋体" w:hint="eastAsia"/>
          <w:color w:val="474747"/>
          <w:kern w:val="0"/>
          <w:sz w:val="28"/>
          <w:szCs w:val="28"/>
        </w:rPr>
        <w:br/>
        <w:t>    1.管理人员和申报人员务必仔细阅读管理人员系统使用手册（附件3）和课题申报人员系统使用手册（附件4）。</w:t>
      </w:r>
      <w:r w:rsidRPr="00E33610">
        <w:rPr>
          <w:rFonts w:ascii="宋体" w:eastAsia="宋体" w:hAnsi="宋体" w:cs="宋体" w:hint="eastAsia"/>
          <w:color w:val="474747"/>
          <w:kern w:val="0"/>
          <w:sz w:val="28"/>
          <w:szCs w:val="28"/>
        </w:rPr>
        <w:br/>
        <w:t>    2.</w:t>
      </w:r>
      <w:r w:rsidRPr="00E33610">
        <w:rPr>
          <w:rFonts w:ascii="宋体" w:eastAsia="宋体" w:hAnsi="宋体" w:cs="宋体" w:hint="eastAsia"/>
          <w:b/>
          <w:bCs/>
          <w:color w:val="474747"/>
          <w:kern w:val="0"/>
          <w:sz w:val="28"/>
          <w:szCs w:val="28"/>
        </w:rPr>
        <w:t>特别注意</w:t>
      </w:r>
      <w:r w:rsidRPr="00E33610">
        <w:rPr>
          <w:rFonts w:ascii="宋体" w:eastAsia="宋体" w:hAnsi="宋体" w:cs="宋体" w:hint="eastAsia"/>
          <w:color w:val="474747"/>
          <w:kern w:val="0"/>
          <w:sz w:val="28"/>
          <w:szCs w:val="28"/>
        </w:rPr>
        <w:t>：为避免各管理部门的三级用户用户名出现重复现象，用户名命名规则统一为“立项年度+单位登录名（去除001）+课题类型+三位流水号”，</w:t>
      </w:r>
      <w:r w:rsidRPr="00E33610">
        <w:rPr>
          <w:rFonts w:ascii="宋体" w:eastAsia="宋体" w:hAnsi="宋体" w:cs="宋体" w:hint="eastAsia"/>
          <w:color w:val="474747"/>
          <w:kern w:val="0"/>
          <w:sz w:val="28"/>
          <w:szCs w:val="28"/>
        </w:rPr>
        <w:br/>
        <w:t>立项年度：指课题将被立项的年度，</w:t>
      </w:r>
      <w:r w:rsidRPr="00E33610">
        <w:rPr>
          <w:rFonts w:ascii="宋体" w:eastAsia="宋体" w:hAnsi="宋体" w:cs="宋体" w:hint="eastAsia"/>
          <w:b/>
          <w:bCs/>
          <w:color w:val="474747"/>
          <w:kern w:val="0"/>
          <w:sz w:val="28"/>
          <w:szCs w:val="28"/>
        </w:rPr>
        <w:t>今年申报的是2016</w:t>
      </w:r>
      <w:r w:rsidRPr="00E33610">
        <w:rPr>
          <w:rFonts w:ascii="宋体" w:eastAsia="宋体" w:hAnsi="宋体" w:cs="宋体" w:hint="eastAsia"/>
          <w:color w:val="474747"/>
          <w:kern w:val="0"/>
          <w:sz w:val="28"/>
          <w:szCs w:val="28"/>
        </w:rPr>
        <w:br/>
        <w:t>    单位登录名（去除001）（</w:t>
      </w:r>
      <w:proofErr w:type="gramStart"/>
      <w:r w:rsidRPr="00E33610">
        <w:rPr>
          <w:rFonts w:ascii="宋体" w:eastAsia="宋体" w:hAnsi="宋体" w:cs="宋体" w:hint="eastAsia"/>
          <w:b/>
          <w:bCs/>
          <w:color w:val="474747"/>
          <w:kern w:val="0"/>
          <w:sz w:val="28"/>
          <w:szCs w:val="28"/>
        </w:rPr>
        <w:t>登录名见附件</w:t>
      </w:r>
      <w:proofErr w:type="gramEnd"/>
      <w:r w:rsidRPr="00E33610">
        <w:rPr>
          <w:rFonts w:ascii="宋体" w:eastAsia="宋体" w:hAnsi="宋体" w:cs="宋体" w:hint="eastAsia"/>
          <w:b/>
          <w:bCs/>
          <w:color w:val="474747"/>
          <w:kern w:val="0"/>
          <w:sz w:val="28"/>
          <w:szCs w:val="28"/>
        </w:rPr>
        <w:t>3</w:t>
      </w:r>
      <w:r w:rsidRPr="00E33610">
        <w:rPr>
          <w:rFonts w:ascii="宋体" w:eastAsia="宋体" w:hAnsi="宋体" w:cs="宋体" w:hint="eastAsia"/>
          <w:color w:val="474747"/>
          <w:kern w:val="0"/>
          <w:sz w:val="28"/>
          <w:szCs w:val="28"/>
        </w:rPr>
        <w:t>），如浙江大学的登录名为zjdx001，那么取“</w:t>
      </w:r>
      <w:proofErr w:type="spellStart"/>
      <w:r w:rsidRPr="00E33610">
        <w:rPr>
          <w:rFonts w:ascii="宋体" w:eastAsia="宋体" w:hAnsi="宋体" w:cs="宋体" w:hint="eastAsia"/>
          <w:color w:val="474747"/>
          <w:kern w:val="0"/>
          <w:sz w:val="28"/>
          <w:szCs w:val="28"/>
        </w:rPr>
        <w:t>zjdx</w:t>
      </w:r>
      <w:proofErr w:type="spellEnd"/>
      <w:r w:rsidRPr="00E33610">
        <w:rPr>
          <w:rFonts w:ascii="宋体" w:eastAsia="宋体" w:hAnsi="宋体" w:cs="宋体" w:hint="eastAsia"/>
          <w:color w:val="474747"/>
          <w:kern w:val="0"/>
          <w:sz w:val="28"/>
          <w:szCs w:val="28"/>
        </w:rPr>
        <w:t>”</w:t>
      </w:r>
      <w:r w:rsidRPr="00E33610">
        <w:rPr>
          <w:rFonts w:ascii="宋体" w:eastAsia="宋体" w:hAnsi="宋体" w:cs="宋体" w:hint="eastAsia"/>
          <w:color w:val="474747"/>
          <w:kern w:val="0"/>
          <w:sz w:val="28"/>
          <w:szCs w:val="28"/>
        </w:rPr>
        <w:br/>
        <w:t>    课题类型：规划课题是h，</w:t>
      </w:r>
      <w:proofErr w:type="gramStart"/>
      <w:r w:rsidRPr="00E33610">
        <w:rPr>
          <w:rFonts w:ascii="宋体" w:eastAsia="宋体" w:hAnsi="宋体" w:cs="宋体" w:hint="eastAsia"/>
          <w:color w:val="474747"/>
          <w:kern w:val="0"/>
          <w:sz w:val="28"/>
          <w:szCs w:val="28"/>
        </w:rPr>
        <w:t>体卫艺</w:t>
      </w:r>
      <w:proofErr w:type="gramEnd"/>
      <w:r w:rsidRPr="00E33610">
        <w:rPr>
          <w:rFonts w:ascii="宋体" w:eastAsia="宋体" w:hAnsi="宋体" w:cs="宋体" w:hint="eastAsia"/>
          <w:color w:val="474747"/>
          <w:kern w:val="0"/>
          <w:sz w:val="28"/>
          <w:szCs w:val="28"/>
        </w:rPr>
        <w:t>t，</w:t>
      </w:r>
      <w:r w:rsidRPr="00E33610">
        <w:rPr>
          <w:rFonts w:ascii="宋体" w:eastAsia="宋体" w:hAnsi="宋体" w:cs="宋体" w:hint="eastAsia"/>
          <w:color w:val="474747"/>
          <w:kern w:val="0"/>
          <w:sz w:val="28"/>
          <w:szCs w:val="28"/>
        </w:rPr>
        <w:br/>
        <w:t>    流水号：从001开始</w:t>
      </w:r>
      <w:r w:rsidRPr="00E33610">
        <w:rPr>
          <w:rFonts w:ascii="宋体" w:eastAsia="宋体" w:hAnsi="宋体" w:cs="宋体" w:hint="eastAsia"/>
          <w:color w:val="474747"/>
          <w:kern w:val="0"/>
          <w:sz w:val="28"/>
          <w:szCs w:val="28"/>
        </w:rPr>
        <w:br/>
        <w:t>    例如浙江大学的第一个规划课题用户名应该是</w:t>
      </w:r>
      <w:r w:rsidRPr="00E33610">
        <w:rPr>
          <w:rFonts w:ascii="宋体" w:eastAsia="宋体" w:hAnsi="宋体" w:cs="宋体" w:hint="eastAsia"/>
          <w:b/>
          <w:bCs/>
          <w:color w:val="474747"/>
          <w:kern w:val="0"/>
          <w:sz w:val="28"/>
          <w:szCs w:val="28"/>
        </w:rPr>
        <w:t>2016+zjdx+h+001</w:t>
      </w:r>
      <w:r w:rsidRPr="00E33610">
        <w:rPr>
          <w:rFonts w:ascii="宋体" w:eastAsia="宋体" w:hAnsi="宋体" w:cs="宋体" w:hint="eastAsia"/>
          <w:color w:val="474747"/>
          <w:kern w:val="0"/>
          <w:sz w:val="28"/>
          <w:szCs w:val="28"/>
        </w:rPr>
        <w:t>=</w:t>
      </w:r>
      <w:r w:rsidRPr="00E33610">
        <w:rPr>
          <w:rFonts w:ascii="宋体" w:eastAsia="宋体" w:hAnsi="宋体" w:cs="宋体" w:hint="eastAsia"/>
          <w:b/>
          <w:bCs/>
          <w:color w:val="474747"/>
          <w:kern w:val="0"/>
          <w:sz w:val="28"/>
          <w:szCs w:val="28"/>
        </w:rPr>
        <w:t>2016zjdxh001</w:t>
      </w:r>
      <w:r w:rsidRPr="00E33610">
        <w:rPr>
          <w:rFonts w:ascii="宋体" w:eastAsia="宋体" w:hAnsi="宋体" w:cs="宋体" w:hint="eastAsia"/>
          <w:color w:val="474747"/>
          <w:kern w:val="0"/>
          <w:sz w:val="28"/>
          <w:szCs w:val="28"/>
        </w:rPr>
        <w:br/>
        <w:t>    用户名初始密码统一为123456。用户进入系统后会要求修改密码。</w:t>
      </w:r>
      <w:r w:rsidRPr="00E33610">
        <w:rPr>
          <w:rFonts w:ascii="宋体" w:eastAsia="宋体" w:hAnsi="宋体" w:cs="宋体" w:hint="eastAsia"/>
          <w:color w:val="474747"/>
          <w:kern w:val="0"/>
          <w:sz w:val="28"/>
          <w:szCs w:val="28"/>
        </w:rPr>
        <w:br/>
        <w:t>    3.为方便管理人员和课题申报人员更好地使用平台，</w:t>
      </w:r>
      <w:r w:rsidRPr="00E33610">
        <w:rPr>
          <w:rFonts w:ascii="宋体" w:eastAsia="宋体" w:hAnsi="宋体" w:cs="宋体" w:hint="eastAsia"/>
          <w:b/>
          <w:bCs/>
          <w:color w:val="474747"/>
          <w:kern w:val="0"/>
          <w:sz w:val="28"/>
          <w:szCs w:val="28"/>
        </w:rPr>
        <w:t>系统内右上角有【QQ交谈】选项，工作日工作时间内可以在线技术答疑</w:t>
      </w:r>
      <w:r w:rsidRPr="00E33610">
        <w:rPr>
          <w:rFonts w:ascii="宋体" w:eastAsia="宋体" w:hAnsi="宋体" w:cs="宋体" w:hint="eastAsia"/>
          <w:color w:val="474747"/>
          <w:kern w:val="0"/>
          <w:sz w:val="28"/>
          <w:szCs w:val="28"/>
        </w:rPr>
        <w:t>。</w:t>
      </w:r>
      <w:r w:rsidRPr="00E33610">
        <w:rPr>
          <w:rFonts w:ascii="宋体" w:eastAsia="宋体" w:hAnsi="宋体" w:cs="宋体" w:hint="eastAsia"/>
          <w:color w:val="474747"/>
          <w:kern w:val="0"/>
          <w:sz w:val="28"/>
          <w:szCs w:val="28"/>
        </w:rPr>
        <w:br/>
        <w:t>    4.项目申报咨询电话：0571-88846782沈老师。系统技术咨询</w:t>
      </w:r>
      <w:r w:rsidRPr="00E33610">
        <w:rPr>
          <w:rFonts w:ascii="宋体" w:eastAsia="宋体" w:hAnsi="宋体" w:cs="宋体" w:hint="eastAsia"/>
          <w:color w:val="474747"/>
          <w:kern w:val="0"/>
          <w:sz w:val="28"/>
          <w:szCs w:val="28"/>
        </w:rPr>
        <w:lastRenderedPageBreak/>
        <w:t>电话：18058816801.</w:t>
      </w:r>
      <w:r w:rsidRPr="00E33610">
        <w:rPr>
          <w:rFonts w:ascii="宋体" w:eastAsia="宋体" w:hAnsi="宋体" w:cs="宋体" w:hint="eastAsia"/>
          <w:color w:val="474747"/>
          <w:kern w:val="0"/>
          <w:sz w:val="28"/>
          <w:szCs w:val="28"/>
        </w:rPr>
        <w:br/>
        <w:t>    5.附件请在浙江省教育科学研究院</w:t>
      </w:r>
      <w:hyperlink r:id="rId7" w:history="1">
        <w:r w:rsidRPr="00E33610">
          <w:rPr>
            <w:rFonts w:ascii="宋体" w:eastAsia="宋体" w:hAnsi="宋体" w:cs="宋体" w:hint="eastAsia"/>
            <w:color w:val="474747"/>
            <w:kern w:val="0"/>
            <w:sz w:val="28"/>
            <w:szCs w:val="28"/>
          </w:rPr>
          <w:t>www.zjedusri.com.cn</w:t>
        </w:r>
      </w:hyperlink>
      <w:r w:rsidRPr="00E33610">
        <w:rPr>
          <w:rFonts w:ascii="宋体" w:eastAsia="宋体" w:hAnsi="宋体" w:cs="宋体" w:hint="eastAsia"/>
          <w:color w:val="474747"/>
          <w:kern w:val="0"/>
          <w:sz w:val="28"/>
          <w:szCs w:val="28"/>
        </w:rPr>
        <w:t>【教科规划】栏目中下载，纸质不另发。</w:t>
      </w:r>
    </w:p>
    <w:p w:rsidR="003F3A47" w:rsidRPr="00E33610" w:rsidRDefault="003F3A47">
      <w:pPr>
        <w:rPr>
          <w:sz w:val="28"/>
          <w:szCs w:val="28"/>
        </w:rPr>
      </w:pPr>
    </w:p>
    <w:sectPr w:rsidR="003F3A47" w:rsidRPr="00E33610" w:rsidSect="003F3A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BDC" w:rsidRDefault="00FA5BDC" w:rsidP="00E33610">
      <w:r>
        <w:separator/>
      </w:r>
    </w:p>
  </w:endnote>
  <w:endnote w:type="continuationSeparator" w:id="0">
    <w:p w:rsidR="00FA5BDC" w:rsidRDefault="00FA5BDC" w:rsidP="00E336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BDC" w:rsidRDefault="00FA5BDC" w:rsidP="00E33610">
      <w:r>
        <w:separator/>
      </w:r>
    </w:p>
  </w:footnote>
  <w:footnote w:type="continuationSeparator" w:id="0">
    <w:p w:rsidR="00FA5BDC" w:rsidRDefault="00FA5BDC" w:rsidP="00E336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2584"/>
    <w:rsid w:val="0000747C"/>
    <w:rsid w:val="000103DB"/>
    <w:rsid w:val="00015D70"/>
    <w:rsid w:val="00016462"/>
    <w:rsid w:val="00017565"/>
    <w:rsid w:val="000275A0"/>
    <w:rsid w:val="00031118"/>
    <w:rsid w:val="00035AC5"/>
    <w:rsid w:val="000478F8"/>
    <w:rsid w:val="00052D36"/>
    <w:rsid w:val="00053F44"/>
    <w:rsid w:val="00056A67"/>
    <w:rsid w:val="000572FF"/>
    <w:rsid w:val="00060682"/>
    <w:rsid w:val="00075B5C"/>
    <w:rsid w:val="00081706"/>
    <w:rsid w:val="0008251F"/>
    <w:rsid w:val="00086E40"/>
    <w:rsid w:val="00090246"/>
    <w:rsid w:val="000904D6"/>
    <w:rsid w:val="00093D6F"/>
    <w:rsid w:val="00096BB2"/>
    <w:rsid w:val="000A30AA"/>
    <w:rsid w:val="000B169E"/>
    <w:rsid w:val="000B5AAC"/>
    <w:rsid w:val="000C3867"/>
    <w:rsid w:val="000C4050"/>
    <w:rsid w:val="000C4923"/>
    <w:rsid w:val="000C5BA9"/>
    <w:rsid w:val="000C6CE9"/>
    <w:rsid w:val="000C7D4E"/>
    <w:rsid w:val="000D227E"/>
    <w:rsid w:val="000D6E88"/>
    <w:rsid w:val="000D7271"/>
    <w:rsid w:val="000D7556"/>
    <w:rsid w:val="000E1951"/>
    <w:rsid w:val="000E505C"/>
    <w:rsid w:val="000E7E9C"/>
    <w:rsid w:val="000F3700"/>
    <w:rsid w:val="00103392"/>
    <w:rsid w:val="00105884"/>
    <w:rsid w:val="00111FC9"/>
    <w:rsid w:val="00117F56"/>
    <w:rsid w:val="00120991"/>
    <w:rsid w:val="00123343"/>
    <w:rsid w:val="001240C1"/>
    <w:rsid w:val="00125819"/>
    <w:rsid w:val="0012738B"/>
    <w:rsid w:val="001308AD"/>
    <w:rsid w:val="0013247D"/>
    <w:rsid w:val="001407B6"/>
    <w:rsid w:val="00150C62"/>
    <w:rsid w:val="00150CDE"/>
    <w:rsid w:val="00157ADC"/>
    <w:rsid w:val="00165CD5"/>
    <w:rsid w:val="001676C0"/>
    <w:rsid w:val="00172CF3"/>
    <w:rsid w:val="001762BD"/>
    <w:rsid w:val="00177F62"/>
    <w:rsid w:val="00181706"/>
    <w:rsid w:val="001939DA"/>
    <w:rsid w:val="00196C4C"/>
    <w:rsid w:val="001A7FC1"/>
    <w:rsid w:val="001B1ABC"/>
    <w:rsid w:val="001B3F64"/>
    <w:rsid w:val="001B509E"/>
    <w:rsid w:val="001C2FFC"/>
    <w:rsid w:val="001C53C4"/>
    <w:rsid w:val="001D05EA"/>
    <w:rsid w:val="001D4CAC"/>
    <w:rsid w:val="001D6520"/>
    <w:rsid w:val="001E6052"/>
    <w:rsid w:val="001F1661"/>
    <w:rsid w:val="001F3E49"/>
    <w:rsid w:val="002034CF"/>
    <w:rsid w:val="002101D7"/>
    <w:rsid w:val="00212D63"/>
    <w:rsid w:val="00213D92"/>
    <w:rsid w:val="002164C7"/>
    <w:rsid w:val="002213E0"/>
    <w:rsid w:val="00221E83"/>
    <w:rsid w:val="00222F09"/>
    <w:rsid w:val="00223F82"/>
    <w:rsid w:val="00225798"/>
    <w:rsid w:val="00226952"/>
    <w:rsid w:val="00233E24"/>
    <w:rsid w:val="00234E55"/>
    <w:rsid w:val="002403CE"/>
    <w:rsid w:val="00240A0E"/>
    <w:rsid w:val="0024170D"/>
    <w:rsid w:val="00241E86"/>
    <w:rsid w:val="00244793"/>
    <w:rsid w:val="00253DB8"/>
    <w:rsid w:val="00257110"/>
    <w:rsid w:val="00257C77"/>
    <w:rsid w:val="00260767"/>
    <w:rsid w:val="00261F6A"/>
    <w:rsid w:val="00263C9D"/>
    <w:rsid w:val="002C19EC"/>
    <w:rsid w:val="002C2A3B"/>
    <w:rsid w:val="002C3269"/>
    <w:rsid w:val="002C70D5"/>
    <w:rsid w:val="002D0F06"/>
    <w:rsid w:val="002D2051"/>
    <w:rsid w:val="002E4809"/>
    <w:rsid w:val="00302FAB"/>
    <w:rsid w:val="003044E4"/>
    <w:rsid w:val="0030595B"/>
    <w:rsid w:val="003062DE"/>
    <w:rsid w:val="003179C9"/>
    <w:rsid w:val="00340736"/>
    <w:rsid w:val="00345E25"/>
    <w:rsid w:val="00345F82"/>
    <w:rsid w:val="00350DB9"/>
    <w:rsid w:val="003523AC"/>
    <w:rsid w:val="00353301"/>
    <w:rsid w:val="00354AD1"/>
    <w:rsid w:val="003632E1"/>
    <w:rsid w:val="00364877"/>
    <w:rsid w:val="0036645D"/>
    <w:rsid w:val="00366F60"/>
    <w:rsid w:val="003675C9"/>
    <w:rsid w:val="0037158A"/>
    <w:rsid w:val="00380056"/>
    <w:rsid w:val="0038026E"/>
    <w:rsid w:val="003810BE"/>
    <w:rsid w:val="003869A5"/>
    <w:rsid w:val="00392B99"/>
    <w:rsid w:val="00395FBF"/>
    <w:rsid w:val="003A73A2"/>
    <w:rsid w:val="003A7C3A"/>
    <w:rsid w:val="003B797E"/>
    <w:rsid w:val="003C0C7F"/>
    <w:rsid w:val="003D2584"/>
    <w:rsid w:val="003D2D0D"/>
    <w:rsid w:val="003D7994"/>
    <w:rsid w:val="003E11AD"/>
    <w:rsid w:val="003E527F"/>
    <w:rsid w:val="003F329A"/>
    <w:rsid w:val="003F3A47"/>
    <w:rsid w:val="004012DA"/>
    <w:rsid w:val="00406539"/>
    <w:rsid w:val="0041016E"/>
    <w:rsid w:val="00415997"/>
    <w:rsid w:val="00417215"/>
    <w:rsid w:val="004219B9"/>
    <w:rsid w:val="00433223"/>
    <w:rsid w:val="00434928"/>
    <w:rsid w:val="00434A7C"/>
    <w:rsid w:val="00435D23"/>
    <w:rsid w:val="00436251"/>
    <w:rsid w:val="00441A85"/>
    <w:rsid w:val="00445E11"/>
    <w:rsid w:val="00447907"/>
    <w:rsid w:val="00451868"/>
    <w:rsid w:val="004529D0"/>
    <w:rsid w:val="00452C96"/>
    <w:rsid w:val="004644EE"/>
    <w:rsid w:val="00464FA5"/>
    <w:rsid w:val="004659FE"/>
    <w:rsid w:val="00471810"/>
    <w:rsid w:val="00480B57"/>
    <w:rsid w:val="004838EF"/>
    <w:rsid w:val="004860B0"/>
    <w:rsid w:val="00494BEA"/>
    <w:rsid w:val="004B1336"/>
    <w:rsid w:val="004B15D5"/>
    <w:rsid w:val="004B3BAA"/>
    <w:rsid w:val="004B58DA"/>
    <w:rsid w:val="004C23BF"/>
    <w:rsid w:val="004C4187"/>
    <w:rsid w:val="004D2BFB"/>
    <w:rsid w:val="004D61FF"/>
    <w:rsid w:val="004E368A"/>
    <w:rsid w:val="004E609C"/>
    <w:rsid w:val="00504453"/>
    <w:rsid w:val="00504BBE"/>
    <w:rsid w:val="00505A1F"/>
    <w:rsid w:val="005307AB"/>
    <w:rsid w:val="005410FB"/>
    <w:rsid w:val="00547913"/>
    <w:rsid w:val="00552CBD"/>
    <w:rsid w:val="00563C7B"/>
    <w:rsid w:val="005719D7"/>
    <w:rsid w:val="00572AE1"/>
    <w:rsid w:val="00573C1C"/>
    <w:rsid w:val="00573F67"/>
    <w:rsid w:val="00574929"/>
    <w:rsid w:val="005770F0"/>
    <w:rsid w:val="005774BB"/>
    <w:rsid w:val="00582EED"/>
    <w:rsid w:val="00583ACA"/>
    <w:rsid w:val="0059527B"/>
    <w:rsid w:val="005959A6"/>
    <w:rsid w:val="00597A89"/>
    <w:rsid w:val="005A1675"/>
    <w:rsid w:val="005A3785"/>
    <w:rsid w:val="005B05AD"/>
    <w:rsid w:val="005B0ED2"/>
    <w:rsid w:val="005B3616"/>
    <w:rsid w:val="005C311C"/>
    <w:rsid w:val="005C5BE3"/>
    <w:rsid w:val="005C64A4"/>
    <w:rsid w:val="005D0AD6"/>
    <w:rsid w:val="005D5902"/>
    <w:rsid w:val="005E096A"/>
    <w:rsid w:val="005E4A52"/>
    <w:rsid w:val="005E718A"/>
    <w:rsid w:val="005E7401"/>
    <w:rsid w:val="005F24D9"/>
    <w:rsid w:val="005F2E9B"/>
    <w:rsid w:val="006125B7"/>
    <w:rsid w:val="00617291"/>
    <w:rsid w:val="00621BCE"/>
    <w:rsid w:val="00622DD8"/>
    <w:rsid w:val="006249E6"/>
    <w:rsid w:val="0062729F"/>
    <w:rsid w:val="006400B9"/>
    <w:rsid w:val="00644A9D"/>
    <w:rsid w:val="00647FE5"/>
    <w:rsid w:val="00651690"/>
    <w:rsid w:val="00654949"/>
    <w:rsid w:val="00655233"/>
    <w:rsid w:val="00660281"/>
    <w:rsid w:val="00671BAB"/>
    <w:rsid w:val="00672C30"/>
    <w:rsid w:val="006830C3"/>
    <w:rsid w:val="00690AB1"/>
    <w:rsid w:val="00697291"/>
    <w:rsid w:val="006A16A9"/>
    <w:rsid w:val="006A2394"/>
    <w:rsid w:val="006A2E12"/>
    <w:rsid w:val="006B1043"/>
    <w:rsid w:val="006B556B"/>
    <w:rsid w:val="006E63E1"/>
    <w:rsid w:val="006E70A3"/>
    <w:rsid w:val="006F193C"/>
    <w:rsid w:val="006F5D03"/>
    <w:rsid w:val="006F67C4"/>
    <w:rsid w:val="00711367"/>
    <w:rsid w:val="007151B6"/>
    <w:rsid w:val="00716630"/>
    <w:rsid w:val="00725149"/>
    <w:rsid w:val="00727E92"/>
    <w:rsid w:val="00732C37"/>
    <w:rsid w:val="00735697"/>
    <w:rsid w:val="0073630B"/>
    <w:rsid w:val="007414E0"/>
    <w:rsid w:val="0074247A"/>
    <w:rsid w:val="00753327"/>
    <w:rsid w:val="00753C6F"/>
    <w:rsid w:val="007639F8"/>
    <w:rsid w:val="00764D9B"/>
    <w:rsid w:val="00766CB0"/>
    <w:rsid w:val="007671FA"/>
    <w:rsid w:val="007679F9"/>
    <w:rsid w:val="00770636"/>
    <w:rsid w:val="00774D98"/>
    <w:rsid w:val="007820C4"/>
    <w:rsid w:val="00785BAD"/>
    <w:rsid w:val="00786AB7"/>
    <w:rsid w:val="00796466"/>
    <w:rsid w:val="007A7718"/>
    <w:rsid w:val="007C222D"/>
    <w:rsid w:val="007C3420"/>
    <w:rsid w:val="007C6C66"/>
    <w:rsid w:val="007D4400"/>
    <w:rsid w:val="007E01FD"/>
    <w:rsid w:val="007E13B3"/>
    <w:rsid w:val="007E660C"/>
    <w:rsid w:val="007F2A0A"/>
    <w:rsid w:val="007F3A3D"/>
    <w:rsid w:val="007F4E48"/>
    <w:rsid w:val="00813FA6"/>
    <w:rsid w:val="00817AAE"/>
    <w:rsid w:val="00827F08"/>
    <w:rsid w:val="00830B31"/>
    <w:rsid w:val="0083227F"/>
    <w:rsid w:val="008324A6"/>
    <w:rsid w:val="00835BC7"/>
    <w:rsid w:val="008371F6"/>
    <w:rsid w:val="00837979"/>
    <w:rsid w:val="008438E0"/>
    <w:rsid w:val="00847FDA"/>
    <w:rsid w:val="00852948"/>
    <w:rsid w:val="00853E56"/>
    <w:rsid w:val="0085509B"/>
    <w:rsid w:val="00856A14"/>
    <w:rsid w:val="00863E7A"/>
    <w:rsid w:val="00871A7C"/>
    <w:rsid w:val="0087441B"/>
    <w:rsid w:val="00877437"/>
    <w:rsid w:val="00881E1E"/>
    <w:rsid w:val="00886841"/>
    <w:rsid w:val="00892770"/>
    <w:rsid w:val="00894E2D"/>
    <w:rsid w:val="008A2D92"/>
    <w:rsid w:val="008B175F"/>
    <w:rsid w:val="008B3E63"/>
    <w:rsid w:val="008B4732"/>
    <w:rsid w:val="008C6944"/>
    <w:rsid w:val="008C7BB3"/>
    <w:rsid w:val="008E2443"/>
    <w:rsid w:val="008E25F9"/>
    <w:rsid w:val="008E5307"/>
    <w:rsid w:val="008F269C"/>
    <w:rsid w:val="00907BED"/>
    <w:rsid w:val="00925EF7"/>
    <w:rsid w:val="00927BD6"/>
    <w:rsid w:val="00936DB8"/>
    <w:rsid w:val="009457B5"/>
    <w:rsid w:val="009517D8"/>
    <w:rsid w:val="00961082"/>
    <w:rsid w:val="00977E71"/>
    <w:rsid w:val="00985E0C"/>
    <w:rsid w:val="00990E91"/>
    <w:rsid w:val="009A0096"/>
    <w:rsid w:val="009A4714"/>
    <w:rsid w:val="009A7888"/>
    <w:rsid w:val="009B2A30"/>
    <w:rsid w:val="009B382F"/>
    <w:rsid w:val="009B413A"/>
    <w:rsid w:val="009C30C6"/>
    <w:rsid w:val="009C4062"/>
    <w:rsid w:val="009C41A8"/>
    <w:rsid w:val="009E3C14"/>
    <w:rsid w:val="009E6AD0"/>
    <w:rsid w:val="00A012C4"/>
    <w:rsid w:val="00A07F12"/>
    <w:rsid w:val="00A2000F"/>
    <w:rsid w:val="00A4042E"/>
    <w:rsid w:val="00A42860"/>
    <w:rsid w:val="00A44078"/>
    <w:rsid w:val="00A5525E"/>
    <w:rsid w:val="00A60239"/>
    <w:rsid w:val="00A81A38"/>
    <w:rsid w:val="00A83BB8"/>
    <w:rsid w:val="00A9498C"/>
    <w:rsid w:val="00AA1A8D"/>
    <w:rsid w:val="00AA56C2"/>
    <w:rsid w:val="00AA7952"/>
    <w:rsid w:val="00AB127B"/>
    <w:rsid w:val="00AC01EE"/>
    <w:rsid w:val="00AC6C8D"/>
    <w:rsid w:val="00AF0788"/>
    <w:rsid w:val="00B05225"/>
    <w:rsid w:val="00B167EA"/>
    <w:rsid w:val="00B16A93"/>
    <w:rsid w:val="00B207FF"/>
    <w:rsid w:val="00B241E5"/>
    <w:rsid w:val="00B2566D"/>
    <w:rsid w:val="00B312F6"/>
    <w:rsid w:val="00B37932"/>
    <w:rsid w:val="00B43AFF"/>
    <w:rsid w:val="00B57F44"/>
    <w:rsid w:val="00B60E64"/>
    <w:rsid w:val="00B62CF9"/>
    <w:rsid w:val="00B76566"/>
    <w:rsid w:val="00B767C8"/>
    <w:rsid w:val="00B82E67"/>
    <w:rsid w:val="00B917A0"/>
    <w:rsid w:val="00BA50E7"/>
    <w:rsid w:val="00BA696C"/>
    <w:rsid w:val="00BA79DB"/>
    <w:rsid w:val="00BB6504"/>
    <w:rsid w:val="00BC377E"/>
    <w:rsid w:val="00BC644E"/>
    <w:rsid w:val="00BC772B"/>
    <w:rsid w:val="00BD04D3"/>
    <w:rsid w:val="00BD35D3"/>
    <w:rsid w:val="00BD385F"/>
    <w:rsid w:val="00BD3B9B"/>
    <w:rsid w:val="00BD608C"/>
    <w:rsid w:val="00BE3EC1"/>
    <w:rsid w:val="00BF2FB8"/>
    <w:rsid w:val="00C028B4"/>
    <w:rsid w:val="00C0731D"/>
    <w:rsid w:val="00C2219C"/>
    <w:rsid w:val="00C23F38"/>
    <w:rsid w:val="00C265E0"/>
    <w:rsid w:val="00C30AAF"/>
    <w:rsid w:val="00C344CA"/>
    <w:rsid w:val="00C346C7"/>
    <w:rsid w:val="00C42A99"/>
    <w:rsid w:val="00C43E53"/>
    <w:rsid w:val="00C460DE"/>
    <w:rsid w:val="00C47BC0"/>
    <w:rsid w:val="00C5571A"/>
    <w:rsid w:val="00C67A07"/>
    <w:rsid w:val="00C74EA9"/>
    <w:rsid w:val="00C77762"/>
    <w:rsid w:val="00C8529E"/>
    <w:rsid w:val="00C86A75"/>
    <w:rsid w:val="00C90A28"/>
    <w:rsid w:val="00CD075B"/>
    <w:rsid w:val="00CD16D7"/>
    <w:rsid w:val="00CD1B1C"/>
    <w:rsid w:val="00CD3CC2"/>
    <w:rsid w:val="00CD60BF"/>
    <w:rsid w:val="00CE73DC"/>
    <w:rsid w:val="00CF0DD3"/>
    <w:rsid w:val="00CF2E29"/>
    <w:rsid w:val="00D23DB4"/>
    <w:rsid w:val="00D256C3"/>
    <w:rsid w:val="00D4332D"/>
    <w:rsid w:val="00D52E41"/>
    <w:rsid w:val="00D5319E"/>
    <w:rsid w:val="00D6583E"/>
    <w:rsid w:val="00D659CC"/>
    <w:rsid w:val="00D66647"/>
    <w:rsid w:val="00D70DC9"/>
    <w:rsid w:val="00D92F2D"/>
    <w:rsid w:val="00DB2DC5"/>
    <w:rsid w:val="00DB4BE4"/>
    <w:rsid w:val="00DB51A5"/>
    <w:rsid w:val="00DB7743"/>
    <w:rsid w:val="00DC57EC"/>
    <w:rsid w:val="00DD1572"/>
    <w:rsid w:val="00DD1A77"/>
    <w:rsid w:val="00DE52D7"/>
    <w:rsid w:val="00DE747B"/>
    <w:rsid w:val="00DF63D3"/>
    <w:rsid w:val="00E0322D"/>
    <w:rsid w:val="00E2317A"/>
    <w:rsid w:val="00E23E53"/>
    <w:rsid w:val="00E240C4"/>
    <w:rsid w:val="00E24656"/>
    <w:rsid w:val="00E25775"/>
    <w:rsid w:val="00E26AEA"/>
    <w:rsid w:val="00E30A47"/>
    <w:rsid w:val="00E32EAE"/>
    <w:rsid w:val="00E33610"/>
    <w:rsid w:val="00E3667F"/>
    <w:rsid w:val="00E509AC"/>
    <w:rsid w:val="00E51084"/>
    <w:rsid w:val="00E562E7"/>
    <w:rsid w:val="00E62864"/>
    <w:rsid w:val="00E64445"/>
    <w:rsid w:val="00E64BC0"/>
    <w:rsid w:val="00E655D8"/>
    <w:rsid w:val="00E657F9"/>
    <w:rsid w:val="00E70316"/>
    <w:rsid w:val="00E72D41"/>
    <w:rsid w:val="00E80C0D"/>
    <w:rsid w:val="00E85102"/>
    <w:rsid w:val="00E86680"/>
    <w:rsid w:val="00E947CB"/>
    <w:rsid w:val="00E94FA1"/>
    <w:rsid w:val="00EA0A32"/>
    <w:rsid w:val="00EA7205"/>
    <w:rsid w:val="00EA7711"/>
    <w:rsid w:val="00EB07DE"/>
    <w:rsid w:val="00EB52AD"/>
    <w:rsid w:val="00EC29DF"/>
    <w:rsid w:val="00EC4CD9"/>
    <w:rsid w:val="00EC72D6"/>
    <w:rsid w:val="00EE21EF"/>
    <w:rsid w:val="00EF0A1A"/>
    <w:rsid w:val="00EF4B42"/>
    <w:rsid w:val="00EF5173"/>
    <w:rsid w:val="00F00ABB"/>
    <w:rsid w:val="00F07961"/>
    <w:rsid w:val="00F22E6D"/>
    <w:rsid w:val="00F258AD"/>
    <w:rsid w:val="00F31B26"/>
    <w:rsid w:val="00F3533F"/>
    <w:rsid w:val="00F43BF4"/>
    <w:rsid w:val="00F47F55"/>
    <w:rsid w:val="00F56060"/>
    <w:rsid w:val="00F57E7D"/>
    <w:rsid w:val="00F6591D"/>
    <w:rsid w:val="00F677A7"/>
    <w:rsid w:val="00F77A75"/>
    <w:rsid w:val="00F82767"/>
    <w:rsid w:val="00F835F2"/>
    <w:rsid w:val="00F83D76"/>
    <w:rsid w:val="00F84B22"/>
    <w:rsid w:val="00F94B60"/>
    <w:rsid w:val="00F9576A"/>
    <w:rsid w:val="00FA18A3"/>
    <w:rsid w:val="00FA3D40"/>
    <w:rsid w:val="00FA5BDC"/>
    <w:rsid w:val="00FA6635"/>
    <w:rsid w:val="00FB0FFC"/>
    <w:rsid w:val="00FB17B6"/>
    <w:rsid w:val="00FB336A"/>
    <w:rsid w:val="00FC3FE0"/>
    <w:rsid w:val="00FD30BD"/>
    <w:rsid w:val="00FD3D41"/>
    <w:rsid w:val="00FD5589"/>
    <w:rsid w:val="00FD70D4"/>
    <w:rsid w:val="00FE0E05"/>
    <w:rsid w:val="00FE6A01"/>
    <w:rsid w:val="00FF2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47"/>
    <w:pPr>
      <w:widowControl w:val="0"/>
      <w:jc w:val="both"/>
    </w:pPr>
  </w:style>
  <w:style w:type="paragraph" w:styleId="3">
    <w:name w:val="heading 3"/>
    <w:basedOn w:val="a"/>
    <w:link w:val="3Char"/>
    <w:uiPriority w:val="9"/>
    <w:qFormat/>
    <w:rsid w:val="003D258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D2584"/>
    <w:rPr>
      <w:rFonts w:ascii="宋体" w:eastAsia="宋体" w:hAnsi="宋体" w:cs="宋体"/>
      <w:b/>
      <w:bCs/>
      <w:kern w:val="0"/>
      <w:sz w:val="27"/>
      <w:szCs w:val="27"/>
    </w:rPr>
  </w:style>
  <w:style w:type="character" w:styleId="a3">
    <w:name w:val="Hyperlink"/>
    <w:basedOn w:val="a0"/>
    <w:uiPriority w:val="99"/>
    <w:semiHidden/>
    <w:unhideWhenUsed/>
    <w:rsid w:val="003D2584"/>
    <w:rPr>
      <w:strike w:val="0"/>
      <w:dstrike w:val="0"/>
      <w:color w:val="474747"/>
      <w:u w:val="none"/>
      <w:effect w:val="none"/>
    </w:rPr>
  </w:style>
  <w:style w:type="character" w:styleId="a4">
    <w:name w:val="Strong"/>
    <w:basedOn w:val="a0"/>
    <w:uiPriority w:val="22"/>
    <w:qFormat/>
    <w:rsid w:val="003D2584"/>
    <w:rPr>
      <w:b/>
      <w:bCs/>
    </w:rPr>
  </w:style>
  <w:style w:type="character" w:customStyle="1" w:styleId="c999">
    <w:name w:val="c999"/>
    <w:basedOn w:val="a0"/>
    <w:rsid w:val="003D2584"/>
  </w:style>
  <w:style w:type="character" w:customStyle="1" w:styleId="cf00">
    <w:name w:val="cf00"/>
    <w:basedOn w:val="a0"/>
    <w:rsid w:val="003D2584"/>
  </w:style>
  <w:style w:type="paragraph" w:styleId="a5">
    <w:name w:val="header"/>
    <w:basedOn w:val="a"/>
    <w:link w:val="Char"/>
    <w:uiPriority w:val="99"/>
    <w:semiHidden/>
    <w:unhideWhenUsed/>
    <w:rsid w:val="00E336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33610"/>
    <w:rPr>
      <w:sz w:val="18"/>
      <w:szCs w:val="18"/>
    </w:rPr>
  </w:style>
  <w:style w:type="paragraph" w:styleId="a6">
    <w:name w:val="footer"/>
    <w:basedOn w:val="a"/>
    <w:link w:val="Char0"/>
    <w:uiPriority w:val="99"/>
    <w:semiHidden/>
    <w:unhideWhenUsed/>
    <w:rsid w:val="00E3361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33610"/>
    <w:rPr>
      <w:sz w:val="18"/>
      <w:szCs w:val="18"/>
    </w:rPr>
  </w:style>
</w:styles>
</file>

<file path=word/webSettings.xml><?xml version="1.0" encoding="utf-8"?>
<w:webSettings xmlns:r="http://schemas.openxmlformats.org/officeDocument/2006/relationships" xmlns:w="http://schemas.openxmlformats.org/wordprocessingml/2006/main">
  <w:divs>
    <w:div w:id="337659594">
      <w:bodyDiv w:val="1"/>
      <w:marLeft w:val="0"/>
      <w:marRight w:val="0"/>
      <w:marTop w:val="0"/>
      <w:marBottom w:val="0"/>
      <w:divBdr>
        <w:top w:val="none" w:sz="0" w:space="0" w:color="auto"/>
        <w:left w:val="none" w:sz="0" w:space="0" w:color="auto"/>
        <w:bottom w:val="none" w:sz="0" w:space="0" w:color="auto"/>
        <w:right w:val="none" w:sz="0" w:space="0" w:color="auto"/>
      </w:divBdr>
      <w:divsChild>
        <w:div w:id="700209609">
          <w:marLeft w:val="0"/>
          <w:marRight w:val="0"/>
          <w:marTop w:val="0"/>
          <w:marBottom w:val="0"/>
          <w:divBdr>
            <w:top w:val="none" w:sz="0" w:space="0" w:color="auto"/>
            <w:left w:val="none" w:sz="0" w:space="0" w:color="auto"/>
            <w:bottom w:val="none" w:sz="0" w:space="0" w:color="auto"/>
            <w:right w:val="none" w:sz="0" w:space="0" w:color="auto"/>
          </w:divBdr>
          <w:divsChild>
            <w:div w:id="2041203678">
              <w:marLeft w:val="0"/>
              <w:marRight w:val="0"/>
              <w:marTop w:val="0"/>
              <w:marBottom w:val="0"/>
              <w:divBdr>
                <w:top w:val="none" w:sz="0" w:space="0" w:color="auto"/>
                <w:left w:val="none" w:sz="0" w:space="0" w:color="auto"/>
                <w:bottom w:val="none" w:sz="0" w:space="0" w:color="auto"/>
                <w:right w:val="none" w:sz="0" w:space="0" w:color="auto"/>
              </w:divBdr>
              <w:divsChild>
                <w:div w:id="40251822">
                  <w:marLeft w:val="0"/>
                  <w:marRight w:val="0"/>
                  <w:marTop w:val="0"/>
                  <w:marBottom w:val="0"/>
                  <w:divBdr>
                    <w:top w:val="none" w:sz="0" w:space="0" w:color="auto"/>
                    <w:left w:val="none" w:sz="0" w:space="0" w:color="auto"/>
                    <w:bottom w:val="none" w:sz="0" w:space="0" w:color="auto"/>
                    <w:right w:val="none" w:sz="0" w:space="0" w:color="auto"/>
                  </w:divBdr>
                  <w:divsChild>
                    <w:div w:id="33386454">
                      <w:marLeft w:val="0"/>
                      <w:marRight w:val="0"/>
                      <w:marTop w:val="0"/>
                      <w:marBottom w:val="0"/>
                      <w:divBdr>
                        <w:top w:val="none" w:sz="0" w:space="0" w:color="auto"/>
                        <w:left w:val="none" w:sz="0" w:space="0" w:color="auto"/>
                        <w:bottom w:val="none" w:sz="0" w:space="0" w:color="auto"/>
                        <w:right w:val="none" w:sz="0" w:space="0" w:color="auto"/>
                      </w:divBdr>
                      <w:divsChild>
                        <w:div w:id="201747397">
                          <w:marLeft w:val="0"/>
                          <w:marRight w:val="0"/>
                          <w:marTop w:val="0"/>
                          <w:marBottom w:val="150"/>
                          <w:divBdr>
                            <w:top w:val="none" w:sz="0" w:space="0" w:color="auto"/>
                            <w:left w:val="none" w:sz="0" w:space="0" w:color="auto"/>
                            <w:bottom w:val="none" w:sz="0" w:space="0" w:color="auto"/>
                            <w:right w:val="none" w:sz="0" w:space="0" w:color="auto"/>
                          </w:divBdr>
                        </w:div>
                        <w:div w:id="2145154836">
                          <w:marLeft w:val="0"/>
                          <w:marRight w:val="0"/>
                          <w:marTop w:val="0"/>
                          <w:marBottom w:val="0"/>
                          <w:divBdr>
                            <w:top w:val="none" w:sz="0" w:space="0" w:color="auto"/>
                            <w:left w:val="none" w:sz="0" w:space="0" w:color="auto"/>
                            <w:bottom w:val="none" w:sz="0" w:space="0" w:color="auto"/>
                            <w:right w:val="none" w:sz="0" w:space="0" w:color="auto"/>
                          </w:divBdr>
                        </w:div>
                        <w:div w:id="17833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jedusri.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lenevo\Desktop\16%E7%AB%8B%E9%A1%B9%E9%80%9A%E7%9F%A5%E4%B8%8A%E7%BD%91%E4%BB%B6\%20http:\www.zjedusri.com.cn:8081%EF%BC%8C%E7%94%B3%E6%8A%A5%E7%B3%BB%E7%BB%9F%E5%B0%86%E4%BA%8E2015%E5%B9%B49%E6%9C%882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1667</Characters>
  <Application>Microsoft Office Word</Application>
  <DocSecurity>0</DocSecurity>
  <Lines>13</Lines>
  <Paragraphs>3</Paragraphs>
  <ScaleCrop>false</ScaleCrop>
  <Company>微软中国</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2015-09-23T07:40:00Z</dcterms:created>
  <dcterms:modified xsi:type="dcterms:W3CDTF">2015-09-24T08:29:00Z</dcterms:modified>
</cp:coreProperties>
</file>